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A9FD" w14:textId="7C4003D2" w:rsidR="006D457F" w:rsidRDefault="006D457F" w:rsidP="006D457F">
      <w:pPr>
        <w:spacing w:after="168" w:line="240" w:lineRule="auto"/>
        <w:rPr>
          <w:rFonts w:eastAsia="Times New Roman" w:cs="Calibri"/>
          <w:color w:val="292929"/>
          <w:lang w:val="en-GB"/>
        </w:rPr>
      </w:pPr>
      <w:r>
        <w:rPr>
          <w:rFonts w:eastAsia="Times New Roman" w:cs="Calibri"/>
          <w:noProof/>
          <w:color w:val="292929"/>
          <w:lang w:val="en-GB"/>
        </w:rPr>
        <w:drawing>
          <wp:anchor distT="0" distB="0" distL="114300" distR="114300" simplePos="0" relativeHeight="251658240" behindDoc="0" locked="0" layoutInCell="1" allowOverlap="1" wp14:anchorId="46659995" wp14:editId="3E5C76A2">
            <wp:simplePos x="0" y="0"/>
            <wp:positionH relativeFrom="margin">
              <wp:posOffset>2205355</wp:posOffset>
            </wp:positionH>
            <wp:positionV relativeFrom="paragraph">
              <wp:posOffset>-619125</wp:posOffset>
            </wp:positionV>
            <wp:extent cx="1571625" cy="180395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TI Logo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3" t="20653" r="25217" b="21956"/>
                    <a:stretch/>
                  </pic:blipFill>
                  <pic:spPr bwMode="auto">
                    <a:xfrm>
                      <a:off x="0" y="0"/>
                      <a:ext cx="1571625" cy="180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E64D4" w14:textId="77777777" w:rsidR="006D457F" w:rsidRDefault="006D457F" w:rsidP="006D457F">
      <w:pPr>
        <w:spacing w:after="168" w:line="240" w:lineRule="auto"/>
        <w:rPr>
          <w:rFonts w:eastAsia="Times New Roman" w:cs="Calibri"/>
          <w:color w:val="292929"/>
          <w:lang w:val="en-GB"/>
        </w:rPr>
      </w:pPr>
    </w:p>
    <w:p w14:paraId="51DB27E6" w14:textId="2C114ED2" w:rsidR="006D457F" w:rsidRDefault="006D457F" w:rsidP="006D457F">
      <w:pPr>
        <w:spacing w:after="168" w:line="240" w:lineRule="auto"/>
        <w:rPr>
          <w:rFonts w:eastAsia="Times New Roman" w:cs="Calibri"/>
          <w:color w:val="292929"/>
          <w:lang w:val="en-GB"/>
        </w:rPr>
      </w:pPr>
    </w:p>
    <w:p w14:paraId="2F098C8E" w14:textId="77777777" w:rsidR="006D457F" w:rsidRDefault="006D457F" w:rsidP="006D457F">
      <w:pPr>
        <w:spacing w:after="168" w:line="240" w:lineRule="auto"/>
        <w:rPr>
          <w:rFonts w:eastAsia="Times New Roman" w:cs="Calibri"/>
          <w:color w:val="292929"/>
          <w:lang w:val="en-GB"/>
        </w:rPr>
      </w:pPr>
    </w:p>
    <w:p w14:paraId="2001186D" w14:textId="77777777" w:rsidR="006D457F" w:rsidRDefault="006D457F" w:rsidP="006D457F">
      <w:pPr>
        <w:spacing w:after="168" w:line="240" w:lineRule="auto"/>
        <w:rPr>
          <w:rFonts w:eastAsia="Times New Roman" w:cs="Calibri"/>
          <w:color w:val="292929"/>
          <w:lang w:val="en-GB"/>
        </w:rPr>
      </w:pPr>
    </w:p>
    <w:p w14:paraId="79A8C732" w14:textId="04C13B34" w:rsidR="006D457F" w:rsidRPr="006D457F" w:rsidRDefault="006D457F" w:rsidP="006D457F">
      <w:pPr>
        <w:spacing w:after="168" w:line="240" w:lineRule="auto"/>
        <w:rPr>
          <w:rFonts w:eastAsia="Times New Roman" w:cs="Calibri"/>
          <w:color w:val="292929"/>
          <w:sz w:val="24"/>
          <w:szCs w:val="24"/>
          <w:lang w:val="en-GB"/>
        </w:rPr>
      </w:pPr>
      <w:r w:rsidRPr="006D457F">
        <w:rPr>
          <w:rFonts w:eastAsia="Times New Roman" w:cs="Calibri"/>
          <w:color w:val="292929"/>
          <w:sz w:val="24"/>
          <w:szCs w:val="24"/>
          <w:lang w:val="en-GB"/>
        </w:rPr>
        <w:t>The session levels are an easy way for participants to find the right session. Our sessions consist of three levels that range from initial to advanced levels.</w:t>
      </w:r>
      <w:r w:rsidRPr="006D457F">
        <w:rPr>
          <w:rFonts w:eastAsia="Times New Roman" w:cs="Calibri"/>
          <w:color w:val="292929"/>
          <w:sz w:val="24"/>
          <w:szCs w:val="24"/>
          <w:lang w:val="en-GB"/>
        </w:rPr>
        <w:t xml:space="preserve"> </w:t>
      </w:r>
      <w:r w:rsidRPr="006D457F">
        <w:rPr>
          <w:rFonts w:eastAsia="Times New Roman" w:cs="Calibri"/>
          <w:color w:val="292929"/>
          <w:sz w:val="24"/>
          <w:szCs w:val="24"/>
          <w:lang w:val="en-GB"/>
        </w:rPr>
        <w:t xml:space="preserve">In the case of the initial, intermediate and advanced courses, the ratings show participants what levels of knowledge we’ll assume they already have.  </w:t>
      </w:r>
      <w:r w:rsidRPr="006D457F">
        <w:rPr>
          <w:rFonts w:cs="Calibri"/>
          <w:b/>
          <w:sz w:val="24"/>
          <w:szCs w:val="24"/>
        </w:rPr>
        <w:t>Participants should choose sessions based on their knowledge and experience of the training topic</w:t>
      </w:r>
      <w:r w:rsidRPr="006D457F">
        <w:rPr>
          <w:rFonts w:cs="Calibri"/>
          <w:sz w:val="24"/>
          <w:szCs w:val="24"/>
        </w:rPr>
        <w:t xml:space="preserve">.   </w:t>
      </w:r>
    </w:p>
    <w:tbl>
      <w:tblPr>
        <w:tblW w:w="5000" w:type="pct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Layout w:type="fixed"/>
        <w:tblCellMar>
          <w:top w:w="45" w:type="dxa"/>
          <w:left w:w="90" w:type="dxa"/>
          <w:bottom w:w="45" w:type="dxa"/>
          <w:right w:w="90" w:type="dxa"/>
        </w:tblCellMar>
        <w:tblLook w:val="04A0" w:firstRow="1" w:lastRow="0" w:firstColumn="1" w:lastColumn="0" w:noHBand="0" w:noVBand="1"/>
      </w:tblPr>
      <w:tblGrid>
        <w:gridCol w:w="1321"/>
        <w:gridCol w:w="8009"/>
      </w:tblGrid>
      <w:tr w:rsidR="006D457F" w:rsidRPr="006D457F" w14:paraId="138AE586" w14:textId="77777777" w:rsidTr="00D56FAE">
        <w:trPr>
          <w:gridAfter w:val="1"/>
          <w:wAfter w:w="4292" w:type="pct"/>
        </w:trPr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AEEBB0E" w14:textId="77777777" w:rsidR="006D457F" w:rsidRPr="006D457F" w:rsidRDefault="006D457F" w:rsidP="00D56FAE">
            <w:pPr>
              <w:spacing w:before="150" w:after="150" w:line="240" w:lineRule="auto"/>
              <w:rPr>
                <w:rFonts w:eastAsia="Times New Roman" w:cs="Calibri"/>
                <w:color w:val="292929"/>
                <w:sz w:val="24"/>
                <w:szCs w:val="24"/>
              </w:rPr>
            </w:pPr>
          </w:p>
        </w:tc>
      </w:tr>
      <w:tr w:rsidR="006D457F" w:rsidRPr="006D457F" w14:paraId="1FE57DE6" w14:textId="77777777" w:rsidTr="00D56FAE"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964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2940C90" w14:textId="77777777" w:rsidR="006D457F" w:rsidRPr="006D457F" w:rsidRDefault="006D457F" w:rsidP="00D56FAE">
            <w:pPr>
              <w:spacing w:before="150" w:after="15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6D457F">
              <w:rPr>
                <w:rFonts w:eastAsia="Times New Roman" w:cs="Calibri"/>
                <w:b/>
                <w:bCs/>
                <w:noProof/>
                <w:color w:val="FFFFFF"/>
                <w:sz w:val="24"/>
                <w:szCs w:val="24"/>
              </w:rPr>
              <w:t>Initial</w:t>
            </w:r>
          </w:p>
        </w:tc>
        <w:tc>
          <w:tcPr>
            <w:tcW w:w="42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14B2C3B6" w14:textId="77777777" w:rsidR="006D457F" w:rsidRPr="006D457F" w:rsidRDefault="006D457F" w:rsidP="00D56FAE">
            <w:pPr>
              <w:spacing w:before="150" w:after="150" w:line="240" w:lineRule="auto"/>
              <w:rPr>
                <w:rFonts w:eastAsia="Times New Roman" w:cs="Calibri"/>
                <w:color w:val="292929"/>
                <w:sz w:val="24"/>
                <w:szCs w:val="24"/>
              </w:rPr>
            </w:pPr>
            <w:r w:rsidRPr="006D457F">
              <w:rPr>
                <w:rFonts w:eastAsia="Times New Roman" w:cs="Calibri"/>
                <w:b/>
                <w:color w:val="292929"/>
                <w:sz w:val="24"/>
                <w:szCs w:val="24"/>
                <w:u w:val="single"/>
              </w:rPr>
              <w:t>Audience:</w:t>
            </w:r>
            <w:r w:rsidRPr="006D457F">
              <w:rPr>
                <w:rFonts w:eastAsia="Times New Roman" w:cs="Calibri"/>
                <w:color w:val="292929"/>
                <w:sz w:val="24"/>
                <w:szCs w:val="24"/>
              </w:rPr>
              <w:t xml:space="preserve"> Suitable for trainers, instructors, and presenters with a beginning knowledge and skill in the topic and in adult learning theory and/or training design.  </w:t>
            </w:r>
          </w:p>
          <w:p w14:paraId="290AD6F7" w14:textId="77777777" w:rsidR="006D457F" w:rsidRPr="006D457F" w:rsidRDefault="006D457F" w:rsidP="00D56FAE">
            <w:pPr>
              <w:rPr>
                <w:rFonts w:cs="Calibri"/>
                <w:sz w:val="24"/>
                <w:szCs w:val="24"/>
              </w:rPr>
            </w:pPr>
            <w:r w:rsidRPr="006D457F">
              <w:rPr>
                <w:rFonts w:cs="Calibri"/>
                <w:b/>
                <w:sz w:val="24"/>
                <w:szCs w:val="24"/>
                <w:u w:val="single"/>
              </w:rPr>
              <w:t>Content</w:t>
            </w:r>
            <w:r w:rsidRPr="006D457F">
              <w:rPr>
                <w:rFonts w:cs="Calibri"/>
                <w:b/>
                <w:sz w:val="24"/>
                <w:szCs w:val="24"/>
              </w:rPr>
              <w:t>:</w:t>
            </w:r>
            <w:r w:rsidRPr="006D457F">
              <w:rPr>
                <w:rFonts w:cs="Calibri"/>
                <w:sz w:val="24"/>
                <w:szCs w:val="24"/>
              </w:rPr>
              <w:t xml:space="preserve">  While primarily focusing on basic information and skills for planning or delivering training sessions, this level further develops the topics presented in </w:t>
            </w:r>
            <w:r w:rsidRPr="006D457F">
              <w:rPr>
                <w:rFonts w:cs="Calibri"/>
                <w:i/>
                <w:sz w:val="24"/>
                <w:szCs w:val="24"/>
              </w:rPr>
              <w:t xml:space="preserve">Fundamentals of Effective Training </w:t>
            </w:r>
            <w:r w:rsidRPr="006D457F">
              <w:rPr>
                <w:rFonts w:cs="Calibri"/>
                <w:sz w:val="24"/>
                <w:szCs w:val="24"/>
              </w:rPr>
              <w:t>rather than repeating that information.</w:t>
            </w:r>
          </w:p>
        </w:tc>
      </w:tr>
      <w:tr w:rsidR="006D457F" w:rsidRPr="006D457F" w14:paraId="36D2E8C6" w14:textId="77777777" w:rsidTr="00D56FAE">
        <w:trPr>
          <w:trHeight w:val="2148"/>
        </w:trPr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BAD0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421BB4ED" w14:textId="77777777" w:rsidR="006D457F" w:rsidRPr="006D457F" w:rsidRDefault="006D457F" w:rsidP="00D56FAE">
            <w:pPr>
              <w:spacing w:before="150" w:after="15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6D457F">
              <w:rPr>
                <w:rFonts w:eastAsia="Times New Roman" w:cs="Calibri"/>
                <w:b/>
                <w:bCs/>
                <w:noProof/>
                <w:color w:val="FFFFFF"/>
                <w:sz w:val="24"/>
                <w:szCs w:val="24"/>
              </w:rPr>
              <w:t>Intermediate</w:t>
            </w:r>
          </w:p>
        </w:tc>
        <w:tc>
          <w:tcPr>
            <w:tcW w:w="42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BF8AFCE" w14:textId="77777777" w:rsidR="006D457F" w:rsidRPr="006D457F" w:rsidRDefault="006D457F" w:rsidP="00D56FA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6D457F">
              <w:rPr>
                <w:rFonts w:eastAsia="Times New Roman" w:cs="Calibri"/>
                <w:b/>
                <w:color w:val="292929"/>
                <w:sz w:val="24"/>
                <w:szCs w:val="24"/>
                <w:u w:val="single"/>
              </w:rPr>
              <w:t>Audience:</w:t>
            </w:r>
            <w:r w:rsidRPr="006D457F">
              <w:rPr>
                <w:rFonts w:eastAsia="Times New Roman" w:cs="Calibri"/>
                <w:b/>
                <w:color w:val="292929"/>
                <w:sz w:val="24"/>
                <w:szCs w:val="24"/>
              </w:rPr>
              <w:t xml:space="preserve"> </w:t>
            </w:r>
            <w:r w:rsidRPr="006D457F">
              <w:rPr>
                <w:rFonts w:cs="Calibri"/>
                <w:sz w:val="24"/>
                <w:szCs w:val="24"/>
              </w:rPr>
              <w:t xml:space="preserve">Suitable </w:t>
            </w:r>
            <w:r w:rsidRPr="006D457F">
              <w:rPr>
                <w:rFonts w:eastAsia="Times New Roman" w:cs="Calibri"/>
                <w:color w:val="292929"/>
                <w:sz w:val="24"/>
                <w:szCs w:val="24"/>
              </w:rPr>
              <w:t xml:space="preserve">for trainers, instructors, and presenters </w:t>
            </w:r>
            <w:r w:rsidRPr="006D457F">
              <w:rPr>
                <w:rFonts w:cs="Calibri"/>
                <w:sz w:val="24"/>
                <w:szCs w:val="24"/>
              </w:rPr>
              <w:t>with several years of experience and a moderate skill in the direct application of the topic in workshops/classroom experiences.</w:t>
            </w:r>
            <w:r w:rsidRPr="006D457F">
              <w:rPr>
                <w:rFonts w:cs="Calibri"/>
                <w:i/>
                <w:sz w:val="24"/>
                <w:szCs w:val="24"/>
              </w:rPr>
              <w:t xml:space="preserve">  </w:t>
            </w:r>
          </w:p>
          <w:p w14:paraId="4E7D4528" w14:textId="19FC6456" w:rsidR="006D457F" w:rsidRPr="006D457F" w:rsidRDefault="006D457F" w:rsidP="00D56FAE">
            <w:pPr>
              <w:spacing w:before="150" w:after="150" w:line="240" w:lineRule="auto"/>
              <w:rPr>
                <w:rFonts w:eastAsia="Times New Roman" w:cs="Calibri"/>
                <w:color w:val="292929"/>
                <w:sz w:val="24"/>
                <w:szCs w:val="24"/>
              </w:rPr>
            </w:pPr>
            <w:r w:rsidRPr="006D457F">
              <w:rPr>
                <w:rFonts w:cs="Calibri"/>
                <w:b/>
                <w:sz w:val="24"/>
                <w:szCs w:val="24"/>
                <w:u w:val="single"/>
              </w:rPr>
              <w:t>Content</w:t>
            </w:r>
            <w:r w:rsidRPr="006D457F">
              <w:rPr>
                <w:rFonts w:cs="Calibri"/>
                <w:b/>
                <w:sz w:val="24"/>
                <w:szCs w:val="24"/>
              </w:rPr>
              <w:t>:</w:t>
            </w:r>
            <w:r w:rsidRPr="006D457F">
              <w:rPr>
                <w:rFonts w:cs="Calibri"/>
                <w:sz w:val="24"/>
                <w:szCs w:val="24"/>
              </w:rPr>
              <w:t xml:space="preserve">  Assumes participants apply basic knowledge and skills in adult learning theory and effective training design and builds on this knowledge and/or hones current skills.</w:t>
            </w:r>
          </w:p>
        </w:tc>
      </w:tr>
      <w:tr w:rsidR="006D457F" w:rsidRPr="006D457F" w14:paraId="7D443BE3" w14:textId="77777777" w:rsidTr="00D56FAE"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3A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438B438" w14:textId="77777777" w:rsidR="006D457F" w:rsidRPr="006D457F" w:rsidRDefault="006D457F" w:rsidP="00D56FAE">
            <w:pPr>
              <w:spacing w:before="150" w:after="15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6D457F">
              <w:rPr>
                <w:rFonts w:eastAsia="Times New Roman" w:cs="Calibri"/>
                <w:b/>
                <w:bCs/>
                <w:noProof/>
                <w:color w:val="FFFFFF"/>
                <w:sz w:val="24"/>
                <w:szCs w:val="24"/>
              </w:rPr>
              <w:t>Advanced</w:t>
            </w:r>
          </w:p>
        </w:tc>
        <w:tc>
          <w:tcPr>
            <w:tcW w:w="42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X="-105" w:tblpY="-28"/>
              <w:tblOverlap w:val="never"/>
              <w:tblW w:w="8189" w:type="dxa"/>
              <w:tblBorders>
                <w:top w:val="dotted" w:sz="6" w:space="0" w:color="CCCCCC"/>
                <w:left w:val="dotted" w:sz="6" w:space="0" w:color="CCCCCC"/>
                <w:bottom w:val="dotted" w:sz="6" w:space="0" w:color="CCCCCC"/>
                <w:right w:val="dotted" w:sz="6" w:space="0" w:color="CCCCCC"/>
              </w:tblBorders>
              <w:tblLayout w:type="fixed"/>
              <w:tblCellMar>
                <w:top w:w="45" w:type="dxa"/>
                <w:left w:w="90" w:type="dxa"/>
                <w:bottom w:w="45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8189"/>
            </w:tblGrid>
            <w:tr w:rsidR="006D457F" w:rsidRPr="006D457F" w14:paraId="7C5FAEB3" w14:textId="77777777" w:rsidTr="00D56FAE">
              <w:tc>
                <w:tcPr>
                  <w:tcW w:w="500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FFFF"/>
                  <w:vAlign w:val="center"/>
                  <w:hideMark/>
                </w:tcPr>
                <w:p w14:paraId="1E669C57" w14:textId="77777777" w:rsidR="006D457F" w:rsidRPr="006D457F" w:rsidRDefault="006D457F" w:rsidP="00D56FAE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6D457F">
                    <w:rPr>
                      <w:rFonts w:eastAsia="Times New Roman" w:cs="Calibri"/>
                      <w:b/>
                      <w:color w:val="292929"/>
                      <w:sz w:val="24"/>
                      <w:szCs w:val="24"/>
                      <w:u w:val="single"/>
                    </w:rPr>
                    <w:t>Audience:</w:t>
                  </w:r>
                  <w:r w:rsidRPr="006D457F">
                    <w:rPr>
                      <w:rFonts w:eastAsia="Times New Roman" w:cs="Calibri"/>
                      <w:b/>
                      <w:color w:val="292929"/>
                      <w:sz w:val="24"/>
                      <w:szCs w:val="24"/>
                    </w:rPr>
                    <w:t xml:space="preserve"> </w:t>
                  </w:r>
                  <w:r w:rsidRPr="006D457F">
                    <w:rPr>
                      <w:rFonts w:cs="Calibri"/>
                      <w:sz w:val="24"/>
                      <w:szCs w:val="24"/>
                    </w:rPr>
                    <w:t>Suitable for trainers, instructors, and presenters who have many years of experience and/or considerable expertise in the topic.</w:t>
                  </w:r>
                </w:p>
                <w:p w14:paraId="618880D5" w14:textId="77777777" w:rsidR="006D457F" w:rsidRPr="006D457F" w:rsidRDefault="006D457F" w:rsidP="00D56FAE">
                  <w:pPr>
                    <w:spacing w:after="0" w:line="240" w:lineRule="auto"/>
                    <w:contextualSpacing/>
                    <w:rPr>
                      <w:rFonts w:cs="Calibri"/>
                      <w:i/>
                      <w:sz w:val="24"/>
                      <w:szCs w:val="24"/>
                    </w:rPr>
                  </w:pPr>
                </w:p>
                <w:p w14:paraId="4CC3534E" w14:textId="77777777" w:rsidR="006D457F" w:rsidRPr="006D457F" w:rsidRDefault="006D457F" w:rsidP="00D56FAE">
                  <w:pPr>
                    <w:spacing w:after="0"/>
                    <w:rPr>
                      <w:rFonts w:cs="Calibri"/>
                      <w:i/>
                      <w:sz w:val="24"/>
                      <w:szCs w:val="24"/>
                    </w:rPr>
                  </w:pPr>
                  <w:r w:rsidRPr="006D457F"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  <w:t>Content</w:t>
                  </w:r>
                  <w:r w:rsidRPr="006D457F">
                    <w:rPr>
                      <w:rFonts w:cs="Calibri"/>
                      <w:b/>
                      <w:sz w:val="24"/>
                      <w:szCs w:val="24"/>
                    </w:rPr>
                    <w:t>:</w:t>
                  </w:r>
                  <w:r w:rsidRPr="006D457F">
                    <w:rPr>
                      <w:rFonts w:cs="Calibri"/>
                      <w:sz w:val="24"/>
                      <w:szCs w:val="24"/>
                    </w:rPr>
                    <w:t xml:space="preserve">  Provides recent evidence-based findings in the area of adult learning theory or effective training design; presents advanced knowledge and skill development; or introduces content related to adult learning theory/effective training design that may be new to the audience and is on an advanced level.</w:t>
                  </w:r>
                </w:p>
              </w:tc>
            </w:tr>
          </w:tbl>
          <w:p w14:paraId="7DBE0149" w14:textId="77777777" w:rsidR="006D457F" w:rsidRPr="006D457F" w:rsidRDefault="006D457F" w:rsidP="00D56FAE">
            <w:pPr>
              <w:spacing w:before="150" w:after="150" w:line="240" w:lineRule="auto"/>
              <w:rPr>
                <w:rFonts w:eastAsia="Times New Roman" w:cs="Calibri"/>
                <w:color w:val="292929"/>
                <w:sz w:val="24"/>
                <w:szCs w:val="24"/>
              </w:rPr>
            </w:pPr>
          </w:p>
        </w:tc>
      </w:tr>
    </w:tbl>
    <w:p w14:paraId="4BA67E68" w14:textId="77777777" w:rsidR="00CC467D" w:rsidRDefault="00CC467D">
      <w:bookmarkStart w:id="0" w:name="_GoBack"/>
      <w:bookmarkEnd w:id="0"/>
    </w:p>
    <w:sectPr w:rsidR="00CC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7F"/>
    <w:rsid w:val="000018BC"/>
    <w:rsid w:val="006D457F"/>
    <w:rsid w:val="00C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5233"/>
  <w15:chartTrackingRefBased/>
  <w15:docId w15:val="{CCBC2BAB-BA3F-48DB-ABAE-5CB8907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Tammy</dc:creator>
  <cp:keywords/>
  <dc:description/>
  <cp:lastModifiedBy>Greene, Tammy</cp:lastModifiedBy>
  <cp:revision>1</cp:revision>
  <dcterms:created xsi:type="dcterms:W3CDTF">2021-01-12T18:52:00Z</dcterms:created>
  <dcterms:modified xsi:type="dcterms:W3CDTF">2021-01-12T19:00:00Z</dcterms:modified>
</cp:coreProperties>
</file>