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FC" w:rsidRPr="007B63FC" w:rsidRDefault="00502E0D" w:rsidP="007B63F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 w:rsidRPr="007B63FC">
        <w:rPr>
          <w:rFonts w:ascii="Arial" w:hAnsi="Arial" w:cs="Arial"/>
          <w:sz w:val="28"/>
          <w:szCs w:val="28"/>
          <w:lang w:val="es-ES"/>
        </w:rPr>
        <w:t xml:space="preserve">Hoja </w:t>
      </w:r>
      <w:r w:rsidR="007B63FC" w:rsidRPr="007B63FC">
        <w:rPr>
          <w:rFonts w:ascii="Arial" w:hAnsi="Arial" w:cs="Arial"/>
          <w:sz w:val="28"/>
          <w:szCs w:val="28"/>
          <w:lang w:val="es-ES"/>
        </w:rPr>
        <w:t xml:space="preserve">de recomendaciones para proveedores </w:t>
      </w:r>
      <w:r w:rsidR="0007219D">
        <w:rPr>
          <w:rFonts w:ascii="Arial" w:hAnsi="Arial" w:cs="Arial"/>
          <w:sz w:val="28"/>
          <w:szCs w:val="28"/>
          <w:lang w:val="es-ES"/>
        </w:rPr>
        <w:t xml:space="preserve">acerca </w:t>
      </w:r>
      <w:r w:rsidR="007B63FC" w:rsidRPr="007B63FC">
        <w:rPr>
          <w:rFonts w:ascii="Arial" w:hAnsi="Arial" w:cs="Arial"/>
          <w:sz w:val="28"/>
          <w:szCs w:val="28"/>
          <w:lang w:val="es-ES"/>
        </w:rPr>
        <w:t>del Programa Nacional</w:t>
      </w:r>
      <w:r w:rsidR="007B63FC">
        <w:rPr>
          <w:rFonts w:ascii="Arial" w:hAnsi="Arial" w:cs="Arial"/>
          <w:sz w:val="28"/>
          <w:szCs w:val="28"/>
          <w:lang w:val="es-ES"/>
        </w:rPr>
        <w:t xml:space="preserve"> de Verificación de Antecedentes </w:t>
      </w:r>
    </w:p>
    <w:p w:rsidR="006624EC" w:rsidRPr="007B63FC" w:rsidRDefault="00012FDF" w:rsidP="00012FD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7B63FC">
        <w:rPr>
          <w:rFonts w:ascii="Arial" w:hAnsi="Arial" w:cs="Arial"/>
          <w:sz w:val="28"/>
          <w:szCs w:val="28"/>
          <w:lang w:val="es-ES"/>
        </w:rPr>
        <w:t>(NBCP</w:t>
      </w:r>
      <w:r w:rsidR="007B63FC" w:rsidRPr="007B63FC">
        <w:rPr>
          <w:rFonts w:ascii="Arial" w:hAnsi="Arial" w:cs="Arial"/>
          <w:sz w:val="28"/>
          <w:szCs w:val="28"/>
          <w:lang w:val="es-ES"/>
        </w:rPr>
        <w:t>, por sus siglas en inglés</w:t>
      </w:r>
      <w:r w:rsidRPr="007B63FC">
        <w:rPr>
          <w:rFonts w:ascii="Arial" w:hAnsi="Arial" w:cs="Arial"/>
          <w:sz w:val="28"/>
          <w:szCs w:val="28"/>
          <w:lang w:val="es-ES"/>
        </w:rPr>
        <w:t xml:space="preserve">) </w:t>
      </w:r>
    </w:p>
    <w:p w:rsidR="006624EC" w:rsidRPr="007B63FC" w:rsidRDefault="006624EC" w:rsidP="006624EC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:rsidR="00312196" w:rsidRPr="00765D67" w:rsidRDefault="007B63FC" w:rsidP="006624EC">
      <w:pPr>
        <w:spacing w:after="0" w:line="240" w:lineRule="auto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 xml:space="preserve">Cuando usted abre su cuenta del Portal Digital de Kentucky </w:t>
      </w:r>
      <w:r w:rsidR="0043326A" w:rsidRPr="00765D67">
        <w:rPr>
          <w:rFonts w:ascii="Arial" w:hAnsi="Arial" w:cs="Arial"/>
          <w:lang w:val="es-ES"/>
        </w:rPr>
        <w:t>o</w:t>
      </w:r>
      <w:r w:rsidR="006624EC" w:rsidRPr="00765D67">
        <w:rPr>
          <w:rFonts w:ascii="Arial" w:hAnsi="Arial" w:cs="Arial"/>
          <w:lang w:val="es-ES"/>
        </w:rPr>
        <w:t xml:space="preserve"> </w:t>
      </w:r>
      <w:r w:rsidR="006624EC" w:rsidRPr="00765D67">
        <w:rPr>
          <w:rFonts w:ascii="Arial" w:hAnsi="Arial" w:cs="Arial"/>
          <w:i/>
          <w:lang w:val="es-ES"/>
        </w:rPr>
        <w:t>Kentucky Online Gateway</w:t>
      </w:r>
      <w:r w:rsidR="006624EC" w:rsidRPr="00765D67">
        <w:rPr>
          <w:rFonts w:ascii="Arial" w:hAnsi="Arial" w:cs="Arial"/>
          <w:lang w:val="es-ES"/>
        </w:rPr>
        <w:t xml:space="preserve"> (KOG), </w:t>
      </w:r>
      <w:r w:rsidR="0043326A" w:rsidRPr="00765D67">
        <w:rPr>
          <w:rFonts w:ascii="Arial" w:hAnsi="Arial" w:cs="Arial"/>
          <w:lang w:val="es-ES"/>
        </w:rPr>
        <w:t xml:space="preserve">en su panel debe aparecerle </w:t>
      </w:r>
      <w:r w:rsidR="006624EC" w:rsidRPr="00765D67">
        <w:rPr>
          <w:rFonts w:ascii="Arial" w:hAnsi="Arial" w:cs="Arial"/>
          <w:lang w:val="es-ES"/>
        </w:rPr>
        <w:t>KARES</w:t>
      </w:r>
      <w:r w:rsidR="0043326A" w:rsidRPr="00765D67">
        <w:rPr>
          <w:rFonts w:ascii="Arial" w:hAnsi="Arial" w:cs="Arial"/>
          <w:lang w:val="es-ES"/>
        </w:rPr>
        <w:t>, que es el sistema que se está usando para el Programa Nacional de Verificación de Antecedentes</w:t>
      </w:r>
      <w:r w:rsidR="006624EC" w:rsidRPr="00765D67">
        <w:rPr>
          <w:rFonts w:ascii="Arial" w:hAnsi="Arial" w:cs="Arial"/>
          <w:lang w:val="es-ES"/>
        </w:rPr>
        <w:t xml:space="preserve"> </w:t>
      </w:r>
      <w:r w:rsidR="00312196" w:rsidRPr="00765D67">
        <w:rPr>
          <w:rFonts w:ascii="Arial" w:hAnsi="Arial" w:cs="Arial"/>
          <w:lang w:val="es-ES"/>
        </w:rPr>
        <w:t>(NBCP).</w:t>
      </w:r>
    </w:p>
    <w:p w:rsidR="00312196" w:rsidRPr="00765D67" w:rsidRDefault="00312196" w:rsidP="006624EC">
      <w:pPr>
        <w:spacing w:after="0" w:line="240" w:lineRule="auto"/>
        <w:rPr>
          <w:rFonts w:ascii="Arial" w:hAnsi="Arial" w:cs="Arial"/>
          <w:lang w:val="es-ES"/>
        </w:rPr>
      </w:pPr>
    </w:p>
    <w:p w:rsidR="003C40B8" w:rsidRPr="00765D67" w:rsidRDefault="00801160" w:rsidP="006624EC">
      <w:pPr>
        <w:spacing w:after="0" w:line="240" w:lineRule="auto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Si</w:t>
      </w:r>
      <w:r w:rsidR="003C40B8" w:rsidRPr="00765D67">
        <w:rPr>
          <w:rFonts w:ascii="Arial" w:hAnsi="Arial" w:cs="Arial"/>
          <w:lang w:val="es-ES"/>
        </w:rPr>
        <w:t xml:space="preserve"> KARES</w:t>
      </w:r>
      <w:r w:rsidR="00312196" w:rsidRPr="00765D67">
        <w:rPr>
          <w:rFonts w:ascii="Arial" w:hAnsi="Arial" w:cs="Arial"/>
          <w:lang w:val="es-ES"/>
        </w:rPr>
        <w:t xml:space="preserve"> </w:t>
      </w:r>
      <w:r w:rsidRPr="00765D67">
        <w:rPr>
          <w:rFonts w:ascii="Arial" w:hAnsi="Arial" w:cs="Arial"/>
          <w:lang w:val="es-ES"/>
        </w:rPr>
        <w:t>no le aparece en su panel</w:t>
      </w:r>
      <w:r w:rsidR="003C40B8" w:rsidRPr="00765D67">
        <w:rPr>
          <w:rFonts w:ascii="Arial" w:hAnsi="Arial" w:cs="Arial"/>
          <w:lang w:val="es-ES"/>
        </w:rPr>
        <w:t xml:space="preserve">, </w:t>
      </w:r>
      <w:r w:rsidR="00EA0242">
        <w:rPr>
          <w:rFonts w:ascii="Arial" w:hAnsi="Arial" w:cs="Arial"/>
          <w:lang w:val="es-ES"/>
        </w:rPr>
        <w:t xml:space="preserve">haga el </w:t>
      </w:r>
      <w:r w:rsidRPr="00765D67">
        <w:rPr>
          <w:rFonts w:ascii="Arial" w:hAnsi="Arial" w:cs="Arial"/>
          <w:lang w:val="es-ES"/>
        </w:rPr>
        <w:t>favor de contactar al Servicio Técnico de la División de Cuidado Infantil enviando un correo electr</w:t>
      </w:r>
      <w:r w:rsidR="00C34A9E" w:rsidRPr="00765D67">
        <w:rPr>
          <w:rFonts w:ascii="Arial" w:hAnsi="Arial" w:cs="Arial"/>
          <w:lang w:val="es-ES"/>
        </w:rPr>
        <w:t xml:space="preserve">ónico a </w:t>
      </w:r>
      <w:hyperlink r:id="rId6" w:history="1">
        <w:r w:rsidR="003C40B8" w:rsidRPr="00765D67">
          <w:rPr>
            <w:rStyle w:val="Hyperlink"/>
            <w:rFonts w:ascii="Arial" w:hAnsi="Arial" w:cs="Arial"/>
            <w:lang w:val="es-ES"/>
          </w:rPr>
          <w:t>CHFSDCCNBCP@ky.gov</w:t>
        </w:r>
      </w:hyperlink>
      <w:r w:rsidR="003C40B8" w:rsidRPr="00765D67">
        <w:rPr>
          <w:rFonts w:ascii="Arial" w:hAnsi="Arial" w:cs="Arial"/>
          <w:lang w:val="es-ES"/>
        </w:rPr>
        <w:t>.</w:t>
      </w:r>
      <w:r w:rsidR="00C34A9E" w:rsidRPr="00765D67">
        <w:rPr>
          <w:rFonts w:ascii="Arial" w:hAnsi="Arial" w:cs="Arial"/>
          <w:lang w:val="es-ES"/>
        </w:rPr>
        <w:t xml:space="preserve"> Tenga la amabilidad de incluir en el correo electrónico el nombre del centro/proveedor, el número de licencia, nombre y apellido(s) de la persona solicitando acceso y la dirección de correo electrónico asociada con la cuenta de</w:t>
      </w:r>
      <w:r w:rsidR="007957DA" w:rsidRPr="00765D67">
        <w:rPr>
          <w:rFonts w:ascii="Arial" w:hAnsi="Arial" w:cs="Arial"/>
          <w:lang w:val="es-ES"/>
        </w:rPr>
        <w:t xml:space="preserve"> K</w:t>
      </w:r>
      <w:r w:rsidR="00C34A9E" w:rsidRPr="00765D67">
        <w:rPr>
          <w:rFonts w:ascii="Arial" w:hAnsi="Arial" w:cs="Arial"/>
          <w:lang w:val="es-ES"/>
        </w:rPr>
        <w:t>OG</w:t>
      </w:r>
      <w:r w:rsidR="00312196" w:rsidRPr="00765D67">
        <w:rPr>
          <w:rFonts w:ascii="Arial" w:hAnsi="Arial" w:cs="Arial"/>
          <w:lang w:val="es-ES"/>
        </w:rPr>
        <w:t xml:space="preserve">.  </w:t>
      </w:r>
      <w:r w:rsidR="00C34A9E" w:rsidRPr="00765D67">
        <w:rPr>
          <w:rFonts w:ascii="Arial" w:hAnsi="Arial" w:cs="Arial"/>
          <w:lang w:val="es-ES"/>
        </w:rPr>
        <w:t>La División de Cuidado Infantil (</w:t>
      </w:r>
      <w:r w:rsidR="00312196" w:rsidRPr="00765D67">
        <w:rPr>
          <w:rFonts w:ascii="Arial" w:hAnsi="Arial" w:cs="Arial"/>
          <w:lang w:val="es-ES"/>
        </w:rPr>
        <w:t>DCC</w:t>
      </w:r>
      <w:r w:rsidR="00C34A9E" w:rsidRPr="00765D67">
        <w:rPr>
          <w:rFonts w:ascii="Arial" w:hAnsi="Arial" w:cs="Arial"/>
          <w:lang w:val="es-ES"/>
        </w:rPr>
        <w:t>) podrá entonces enviarle una invitación para KARES. Usted tendrá que abrir el correo electrónico y seguir las indicaciones.</w:t>
      </w:r>
    </w:p>
    <w:p w:rsidR="00312196" w:rsidRPr="00765D67" w:rsidRDefault="00312196" w:rsidP="006624EC">
      <w:pPr>
        <w:spacing w:after="0" w:line="240" w:lineRule="auto"/>
        <w:rPr>
          <w:rFonts w:ascii="Arial" w:hAnsi="Arial" w:cs="Arial"/>
          <w:lang w:val="es-ES"/>
        </w:rPr>
      </w:pPr>
    </w:p>
    <w:p w:rsidR="00784592" w:rsidRPr="00765D67" w:rsidRDefault="00C34A9E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Dé clic en el enlace de K</w:t>
      </w:r>
      <w:r w:rsidR="00312196" w:rsidRPr="00765D67">
        <w:rPr>
          <w:rFonts w:ascii="Arial" w:hAnsi="Arial" w:cs="Arial"/>
          <w:lang w:val="es-ES"/>
        </w:rPr>
        <w:t>ARES</w:t>
      </w:r>
      <w:r w:rsidR="000B2826" w:rsidRPr="00765D67">
        <w:rPr>
          <w:rFonts w:ascii="Arial" w:hAnsi="Arial" w:cs="Arial"/>
          <w:lang w:val="es-ES"/>
        </w:rPr>
        <w:t>. Para ingresar una solicitud en el sistema, deberá dar clic en la pestaña “Solicitudes”</w:t>
      </w:r>
      <w:r w:rsidR="00F46F89" w:rsidRPr="00765D67">
        <w:rPr>
          <w:rFonts w:ascii="Arial" w:hAnsi="Arial" w:cs="Arial"/>
          <w:lang w:val="es-ES"/>
        </w:rPr>
        <w:t xml:space="preserve"> (</w:t>
      </w:r>
      <w:r w:rsidR="000B2826" w:rsidRPr="00765D67">
        <w:rPr>
          <w:rFonts w:ascii="Arial" w:hAnsi="Arial" w:cs="Arial"/>
          <w:lang w:val="es-ES"/>
        </w:rPr>
        <w:t>segunda pestaña de izquierda a derecha</w:t>
      </w:r>
      <w:r w:rsidR="00F46F89" w:rsidRPr="00765D67">
        <w:rPr>
          <w:rFonts w:ascii="Arial" w:hAnsi="Arial" w:cs="Arial"/>
          <w:lang w:val="es-ES"/>
        </w:rPr>
        <w:t>)</w:t>
      </w:r>
      <w:r w:rsidR="00784592" w:rsidRPr="00765D67">
        <w:rPr>
          <w:rFonts w:ascii="Arial" w:hAnsi="Arial" w:cs="Arial"/>
          <w:lang w:val="es-ES"/>
        </w:rPr>
        <w:t>.</w:t>
      </w:r>
      <w:r w:rsidR="006624EC" w:rsidRPr="00765D67">
        <w:rPr>
          <w:rFonts w:ascii="Arial" w:hAnsi="Arial" w:cs="Arial"/>
          <w:lang w:val="es-ES"/>
        </w:rPr>
        <w:t xml:space="preserve">  </w:t>
      </w:r>
    </w:p>
    <w:p w:rsidR="00784592" w:rsidRPr="00765D67" w:rsidRDefault="00784592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784592" w:rsidRPr="00765D67" w:rsidRDefault="000B2826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Deberá seleccionar “Formularios de Solicitud”</w:t>
      </w:r>
      <w:r w:rsidR="00F46F89" w:rsidRPr="00765D67">
        <w:rPr>
          <w:rFonts w:ascii="Arial" w:hAnsi="Arial" w:cs="Arial"/>
          <w:lang w:val="es-ES"/>
        </w:rPr>
        <w:t>.</w:t>
      </w:r>
      <w:r w:rsidR="00517B52" w:rsidRPr="00765D67">
        <w:rPr>
          <w:rFonts w:ascii="Arial" w:hAnsi="Arial" w:cs="Arial"/>
          <w:lang w:val="es-ES"/>
        </w:rPr>
        <w:t xml:space="preserve"> </w:t>
      </w:r>
      <w:r w:rsidR="00EA0242">
        <w:rPr>
          <w:rFonts w:ascii="Arial" w:hAnsi="Arial" w:cs="Arial"/>
          <w:lang w:val="es-ES"/>
        </w:rPr>
        <w:t>Haga el f</w:t>
      </w:r>
      <w:r w:rsidRPr="00765D67">
        <w:rPr>
          <w:rFonts w:ascii="Arial" w:hAnsi="Arial" w:cs="Arial"/>
          <w:lang w:val="es-ES"/>
        </w:rPr>
        <w:t>avor de imprimir estos formularios</w:t>
      </w:r>
      <w:r w:rsidR="00F46F89" w:rsidRPr="00765D67">
        <w:rPr>
          <w:rFonts w:ascii="Arial" w:hAnsi="Arial" w:cs="Arial"/>
          <w:lang w:val="es-ES"/>
        </w:rPr>
        <w:t xml:space="preserve">.  </w:t>
      </w:r>
      <w:r w:rsidRPr="00765D67">
        <w:rPr>
          <w:rFonts w:ascii="Arial" w:hAnsi="Arial" w:cs="Arial"/>
          <w:lang w:val="es-ES"/>
        </w:rPr>
        <w:t>Todos los solicitantes tienen que llenar la Declaración de Renuncia a Reclamaciones</w:t>
      </w:r>
      <w:r w:rsidR="00932659" w:rsidRPr="00765D67">
        <w:rPr>
          <w:rFonts w:ascii="Arial" w:hAnsi="Arial" w:cs="Arial"/>
          <w:lang w:val="es-ES"/>
        </w:rPr>
        <w:t xml:space="preserve"> </w:t>
      </w:r>
      <w:r w:rsidR="002052F5" w:rsidRPr="00765D67">
        <w:rPr>
          <w:rFonts w:ascii="Arial" w:hAnsi="Arial" w:cs="Arial"/>
          <w:lang w:val="es-ES"/>
        </w:rPr>
        <w:t>(DCC-500)</w:t>
      </w:r>
      <w:r w:rsidR="007957DA" w:rsidRPr="00765D67">
        <w:rPr>
          <w:rFonts w:ascii="Arial" w:hAnsi="Arial" w:cs="Arial"/>
          <w:lang w:val="es-ES"/>
        </w:rPr>
        <w:t xml:space="preserve">; </w:t>
      </w:r>
      <w:r w:rsidR="00171866" w:rsidRPr="00765D67">
        <w:rPr>
          <w:rFonts w:ascii="Arial" w:hAnsi="Arial" w:cs="Arial"/>
          <w:lang w:val="es-ES"/>
        </w:rPr>
        <w:t>el f</w:t>
      </w:r>
      <w:r w:rsidR="00CC566F" w:rsidRPr="00765D67">
        <w:rPr>
          <w:rFonts w:ascii="Arial" w:hAnsi="Arial" w:cs="Arial"/>
          <w:lang w:val="es-ES"/>
        </w:rPr>
        <w:t>ormulario de Divulgación de la Información</w:t>
      </w:r>
      <w:r w:rsidR="002052F5" w:rsidRPr="00765D67">
        <w:rPr>
          <w:rFonts w:ascii="Arial" w:hAnsi="Arial" w:cs="Arial"/>
          <w:lang w:val="es-ES"/>
        </w:rPr>
        <w:t xml:space="preserve"> (DCC-501)</w:t>
      </w:r>
      <w:r w:rsidR="007957DA" w:rsidRPr="00765D67">
        <w:rPr>
          <w:rFonts w:ascii="Arial" w:hAnsi="Arial" w:cs="Arial"/>
          <w:lang w:val="es-ES"/>
        </w:rPr>
        <w:t xml:space="preserve">; </w:t>
      </w:r>
      <w:r w:rsidR="00171866" w:rsidRPr="00765D67">
        <w:rPr>
          <w:rFonts w:ascii="Arial" w:hAnsi="Arial" w:cs="Arial"/>
          <w:lang w:val="es-ES"/>
        </w:rPr>
        <w:t xml:space="preserve">y el formulario de Preselección </w:t>
      </w:r>
      <w:r w:rsidR="00F06446" w:rsidRPr="00765D67">
        <w:rPr>
          <w:rFonts w:ascii="Arial" w:hAnsi="Arial" w:cs="Arial"/>
          <w:lang w:val="es-ES"/>
        </w:rPr>
        <w:t>d</w:t>
      </w:r>
      <w:r w:rsidR="00171866" w:rsidRPr="00765D67">
        <w:rPr>
          <w:rFonts w:ascii="Arial" w:hAnsi="Arial" w:cs="Arial"/>
          <w:lang w:val="es-ES"/>
        </w:rPr>
        <w:t>el Solicitante</w:t>
      </w:r>
      <w:r w:rsidR="00932659" w:rsidRPr="00765D67">
        <w:rPr>
          <w:rFonts w:ascii="Arial" w:hAnsi="Arial" w:cs="Arial"/>
          <w:lang w:val="es-ES"/>
        </w:rPr>
        <w:t>.</w:t>
      </w:r>
      <w:r w:rsidR="00171866" w:rsidRPr="00765D67">
        <w:rPr>
          <w:rFonts w:ascii="Arial" w:hAnsi="Arial" w:cs="Arial"/>
          <w:lang w:val="es-ES"/>
        </w:rPr>
        <w:t xml:space="preserve"> Los formularios</w:t>
      </w:r>
      <w:r w:rsidR="007957DA" w:rsidRPr="00765D67">
        <w:rPr>
          <w:rFonts w:ascii="Arial" w:hAnsi="Arial" w:cs="Arial"/>
          <w:lang w:val="es-ES"/>
        </w:rPr>
        <w:t xml:space="preserve"> DCC-500 </w:t>
      </w:r>
      <w:r w:rsidR="00171866" w:rsidRPr="00765D67">
        <w:rPr>
          <w:rFonts w:ascii="Arial" w:hAnsi="Arial" w:cs="Arial"/>
          <w:lang w:val="es-ES"/>
        </w:rPr>
        <w:t>y</w:t>
      </w:r>
      <w:r w:rsidR="007957DA" w:rsidRPr="00765D67">
        <w:rPr>
          <w:rFonts w:ascii="Arial" w:hAnsi="Arial" w:cs="Arial"/>
          <w:lang w:val="es-ES"/>
        </w:rPr>
        <w:t xml:space="preserve"> DCC-501 </w:t>
      </w:r>
      <w:r w:rsidR="00171866" w:rsidRPr="00765D67">
        <w:rPr>
          <w:rFonts w:ascii="Arial" w:hAnsi="Arial" w:cs="Arial"/>
          <w:lang w:val="es-ES"/>
        </w:rPr>
        <w:t xml:space="preserve">ya firmados deben archivarse en el expediente personal del usuario(a) y/o </w:t>
      </w:r>
      <w:r w:rsidR="00EA0242">
        <w:rPr>
          <w:rFonts w:ascii="Arial" w:hAnsi="Arial" w:cs="Arial"/>
          <w:lang w:val="es-ES"/>
        </w:rPr>
        <w:t>subirse al</w:t>
      </w:r>
      <w:r w:rsidR="00171866" w:rsidRPr="00765D67">
        <w:rPr>
          <w:rFonts w:ascii="Arial" w:hAnsi="Arial" w:cs="Arial"/>
          <w:lang w:val="es-ES"/>
        </w:rPr>
        <w:t xml:space="preserve"> portal digital </w:t>
      </w:r>
      <w:r w:rsidR="00784592" w:rsidRPr="00765D67">
        <w:rPr>
          <w:rFonts w:ascii="Arial" w:hAnsi="Arial" w:cs="Arial"/>
          <w:lang w:val="es-ES"/>
        </w:rPr>
        <w:t>KARES.</w:t>
      </w:r>
      <w:r w:rsidR="003C40B8" w:rsidRPr="00765D67">
        <w:rPr>
          <w:rFonts w:ascii="Arial" w:hAnsi="Arial" w:cs="Arial"/>
          <w:lang w:val="es-ES"/>
        </w:rPr>
        <w:t xml:space="preserve">  </w:t>
      </w:r>
    </w:p>
    <w:p w:rsidR="007957DA" w:rsidRPr="00765D67" w:rsidRDefault="007957DA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32659" w:rsidRPr="00765D67" w:rsidRDefault="00171866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 xml:space="preserve">Para agregar </w:t>
      </w:r>
      <w:r w:rsidR="00405148" w:rsidRPr="00765D67">
        <w:rPr>
          <w:rFonts w:ascii="Arial" w:hAnsi="Arial" w:cs="Arial"/>
          <w:lang w:val="es-ES"/>
        </w:rPr>
        <w:t>otro</w:t>
      </w:r>
      <w:r w:rsidRPr="00765D67">
        <w:rPr>
          <w:rFonts w:ascii="Arial" w:hAnsi="Arial" w:cs="Arial"/>
          <w:lang w:val="es-ES"/>
        </w:rPr>
        <w:t xml:space="preserve"> solicitante, dé clic en la pestaña de “Solicitudes” y después seleccione “</w:t>
      </w:r>
      <w:r w:rsidR="00405148" w:rsidRPr="00765D67">
        <w:rPr>
          <w:rFonts w:ascii="Arial" w:hAnsi="Arial" w:cs="Arial"/>
          <w:lang w:val="es-ES"/>
        </w:rPr>
        <w:t>A</w:t>
      </w:r>
      <w:r w:rsidRPr="00765D67">
        <w:rPr>
          <w:rFonts w:ascii="Arial" w:hAnsi="Arial" w:cs="Arial"/>
          <w:lang w:val="es-ES"/>
        </w:rPr>
        <w:t>gregar</w:t>
      </w:r>
      <w:r w:rsidR="00147016" w:rsidRPr="00765D67">
        <w:rPr>
          <w:rFonts w:ascii="Arial" w:hAnsi="Arial" w:cs="Arial"/>
          <w:lang w:val="es-ES"/>
        </w:rPr>
        <w:t xml:space="preserve"> </w:t>
      </w:r>
      <w:r w:rsidR="00EA0242">
        <w:rPr>
          <w:rFonts w:ascii="Arial" w:hAnsi="Arial" w:cs="Arial"/>
          <w:lang w:val="es-ES"/>
        </w:rPr>
        <w:t>O</w:t>
      </w:r>
      <w:r w:rsidR="00147016" w:rsidRPr="00765D67">
        <w:rPr>
          <w:rFonts w:ascii="Arial" w:hAnsi="Arial" w:cs="Arial"/>
          <w:lang w:val="es-ES"/>
        </w:rPr>
        <w:t>tro</w:t>
      </w:r>
      <w:r w:rsidRPr="00765D67">
        <w:rPr>
          <w:rFonts w:ascii="Arial" w:hAnsi="Arial" w:cs="Arial"/>
          <w:lang w:val="es-ES"/>
        </w:rPr>
        <w:t>”</w:t>
      </w:r>
      <w:r w:rsidR="00147016" w:rsidRPr="00765D67">
        <w:rPr>
          <w:rFonts w:ascii="Arial" w:hAnsi="Arial" w:cs="Arial"/>
          <w:lang w:val="es-ES"/>
        </w:rPr>
        <w:t xml:space="preserve"> </w:t>
      </w:r>
      <w:r w:rsidR="00F46F89" w:rsidRPr="00765D67">
        <w:rPr>
          <w:rFonts w:ascii="Arial" w:hAnsi="Arial" w:cs="Arial"/>
          <w:lang w:val="es-ES"/>
        </w:rPr>
        <w:t>(</w:t>
      </w:r>
      <w:r w:rsidR="0007219D">
        <w:rPr>
          <w:rFonts w:ascii="Arial" w:hAnsi="Arial" w:cs="Arial"/>
          <w:lang w:val="es-ES"/>
        </w:rPr>
        <w:t>l</w:t>
      </w:r>
      <w:r w:rsidR="00147016" w:rsidRPr="00765D67">
        <w:rPr>
          <w:rFonts w:ascii="Arial" w:hAnsi="Arial" w:cs="Arial"/>
          <w:lang w:val="es-ES"/>
        </w:rPr>
        <w:t>a 1.</w:t>
      </w:r>
      <w:r w:rsidR="00147016" w:rsidRPr="00765D67">
        <w:rPr>
          <w:rFonts w:ascii="Arial" w:hAnsi="Arial" w:cs="Arial"/>
          <w:vertAlign w:val="superscript"/>
          <w:lang w:val="es-ES"/>
        </w:rPr>
        <w:t>a</w:t>
      </w:r>
      <w:r w:rsidR="00147016" w:rsidRPr="00765D67">
        <w:rPr>
          <w:rFonts w:ascii="Arial" w:hAnsi="Arial" w:cs="Arial"/>
          <w:lang w:val="es-ES"/>
        </w:rPr>
        <w:t xml:space="preserve"> opción en la casilla desplegable</w:t>
      </w:r>
      <w:r w:rsidR="00F46F89" w:rsidRPr="00765D67">
        <w:rPr>
          <w:rFonts w:ascii="Arial" w:hAnsi="Arial" w:cs="Arial"/>
          <w:lang w:val="es-ES"/>
        </w:rPr>
        <w:t>)</w:t>
      </w:r>
      <w:r w:rsidR="00517B52" w:rsidRPr="00765D67">
        <w:rPr>
          <w:rFonts w:ascii="Arial" w:hAnsi="Arial" w:cs="Arial"/>
          <w:lang w:val="es-ES"/>
        </w:rPr>
        <w:t>. Ahí se le indicará que busque un perfil existente para asegurarse de que esa persona</w:t>
      </w:r>
      <w:r w:rsidR="00A15300" w:rsidRPr="00765D67">
        <w:rPr>
          <w:rFonts w:ascii="Arial" w:hAnsi="Arial" w:cs="Arial"/>
          <w:lang w:val="es-ES"/>
        </w:rPr>
        <w:t xml:space="preserve"> no existe</w:t>
      </w:r>
      <w:r w:rsidR="00517B52" w:rsidRPr="00765D67">
        <w:rPr>
          <w:rFonts w:ascii="Arial" w:hAnsi="Arial" w:cs="Arial"/>
          <w:lang w:val="es-ES"/>
        </w:rPr>
        <w:t xml:space="preserve"> ya en el sistema. </w:t>
      </w:r>
      <w:r w:rsidR="00A15300" w:rsidRPr="00765D67">
        <w:rPr>
          <w:rFonts w:ascii="Arial" w:hAnsi="Arial" w:cs="Arial"/>
          <w:lang w:val="es-ES"/>
        </w:rPr>
        <w:t>Va a buscar a la persona</w:t>
      </w:r>
      <w:r w:rsidR="00517B52" w:rsidRPr="00765D67">
        <w:rPr>
          <w:rFonts w:ascii="Arial" w:hAnsi="Arial" w:cs="Arial"/>
          <w:lang w:val="es-ES"/>
        </w:rPr>
        <w:t xml:space="preserve"> usando su Número de Seguro Social</w:t>
      </w:r>
      <w:r w:rsidR="00230F12" w:rsidRPr="00765D67">
        <w:rPr>
          <w:rFonts w:ascii="Arial" w:hAnsi="Arial" w:cs="Arial"/>
          <w:lang w:val="es-ES"/>
        </w:rPr>
        <w:t xml:space="preserve"> (SSN) </w:t>
      </w:r>
      <w:r w:rsidR="00517B52" w:rsidRPr="00765D67">
        <w:rPr>
          <w:rFonts w:ascii="Arial" w:hAnsi="Arial" w:cs="Arial"/>
          <w:lang w:val="es-ES"/>
        </w:rPr>
        <w:t>y su Apellido o Fecha de Nacimiento</w:t>
      </w:r>
      <w:r w:rsidR="00A15300" w:rsidRPr="00765D67">
        <w:rPr>
          <w:rFonts w:ascii="Arial" w:hAnsi="Arial" w:cs="Arial"/>
          <w:lang w:val="es-ES"/>
        </w:rPr>
        <w:t>. Es obligado usar el SSN y por lo menos uno de los identificadores.</w:t>
      </w:r>
    </w:p>
    <w:p w:rsidR="00230F12" w:rsidRPr="00765D67" w:rsidRDefault="00230F12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30F12" w:rsidRPr="00F06446" w:rsidRDefault="00A15300" w:rsidP="00B95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65D67">
        <w:rPr>
          <w:rFonts w:ascii="Arial" w:hAnsi="Arial" w:cs="Arial"/>
          <w:lang w:val="es-ES"/>
        </w:rPr>
        <w:t xml:space="preserve">Si no </w:t>
      </w:r>
      <w:r w:rsidR="00F06446" w:rsidRPr="00765D67">
        <w:rPr>
          <w:rFonts w:ascii="Arial" w:hAnsi="Arial" w:cs="Arial"/>
          <w:lang w:val="es-ES"/>
        </w:rPr>
        <w:t>aparece</w:t>
      </w:r>
      <w:r w:rsidRPr="00765D67">
        <w:rPr>
          <w:rFonts w:ascii="Arial" w:hAnsi="Arial" w:cs="Arial"/>
          <w:lang w:val="es-ES"/>
        </w:rPr>
        <w:t xml:space="preserve"> nadie con ese nombre, el sistema mostrará un mensaje </w:t>
      </w:r>
      <w:r w:rsidR="00F06446" w:rsidRPr="00765D67">
        <w:rPr>
          <w:rFonts w:ascii="Arial" w:hAnsi="Arial" w:cs="Arial"/>
          <w:lang w:val="es-ES"/>
        </w:rPr>
        <w:t xml:space="preserve">diciéndole que no se encontró nada. Dé clic </w:t>
      </w:r>
      <w:r w:rsidR="00EA0242">
        <w:rPr>
          <w:rFonts w:ascii="Arial" w:hAnsi="Arial" w:cs="Arial"/>
          <w:lang w:val="es-ES"/>
        </w:rPr>
        <w:t xml:space="preserve">en </w:t>
      </w:r>
      <w:r w:rsidR="00F06446" w:rsidRPr="00765D67">
        <w:rPr>
          <w:rFonts w:ascii="Arial" w:hAnsi="Arial" w:cs="Arial"/>
          <w:lang w:val="es-ES"/>
        </w:rPr>
        <w:t>el botón verde</w:t>
      </w:r>
      <w:r w:rsidR="004C09A4" w:rsidRPr="00765D67">
        <w:rPr>
          <w:rFonts w:ascii="Arial" w:hAnsi="Arial" w:cs="Arial"/>
          <w:lang w:val="es-ES"/>
        </w:rPr>
        <w:t xml:space="preserve"> </w:t>
      </w:r>
      <w:r w:rsidR="00230F12" w:rsidRPr="00765D67">
        <w:rPr>
          <w:rFonts w:ascii="Arial" w:hAnsi="Arial" w:cs="Arial"/>
          <w:lang w:val="es-ES"/>
        </w:rPr>
        <w:t>“</w:t>
      </w:r>
      <w:r w:rsidR="00EA0242">
        <w:rPr>
          <w:rFonts w:ascii="Arial" w:hAnsi="Arial" w:cs="Arial"/>
          <w:lang w:val="es-ES"/>
        </w:rPr>
        <w:t>Agregar Otro S</w:t>
      </w:r>
      <w:r w:rsidR="00F06446" w:rsidRPr="00765D67">
        <w:rPr>
          <w:rFonts w:ascii="Arial" w:hAnsi="Arial" w:cs="Arial"/>
          <w:lang w:val="es-ES"/>
        </w:rPr>
        <w:t>olicitante</w:t>
      </w:r>
      <w:r w:rsidR="00230F12" w:rsidRPr="00765D67">
        <w:rPr>
          <w:rFonts w:ascii="Arial" w:hAnsi="Arial" w:cs="Arial"/>
          <w:lang w:val="es-ES"/>
        </w:rPr>
        <w:t xml:space="preserve">” </w:t>
      </w:r>
      <w:r w:rsidR="00F06446" w:rsidRPr="00765D67">
        <w:rPr>
          <w:rFonts w:ascii="Arial" w:hAnsi="Arial" w:cs="Arial"/>
          <w:lang w:val="es-ES"/>
        </w:rPr>
        <w:t xml:space="preserve">en la esquina </w:t>
      </w:r>
      <w:r w:rsidR="00EA0242">
        <w:rPr>
          <w:rFonts w:ascii="Arial" w:hAnsi="Arial" w:cs="Arial"/>
          <w:lang w:val="es-ES"/>
        </w:rPr>
        <w:t>derecha</w:t>
      </w:r>
      <w:r w:rsidR="00F06446" w:rsidRPr="00765D67">
        <w:rPr>
          <w:rFonts w:ascii="Arial" w:hAnsi="Arial" w:cs="Arial"/>
          <w:lang w:val="es-ES"/>
        </w:rPr>
        <w:t xml:space="preserve"> inferior para crear un Perfil de Solicitante</w:t>
      </w:r>
      <w:r w:rsidR="00230F12" w:rsidRPr="00765D67">
        <w:rPr>
          <w:rFonts w:ascii="Arial" w:hAnsi="Arial" w:cs="Arial"/>
          <w:lang w:val="es-ES"/>
        </w:rPr>
        <w:t>.</w:t>
      </w:r>
      <w:r w:rsidR="00F06446" w:rsidRPr="00765D67">
        <w:rPr>
          <w:rFonts w:ascii="Arial" w:hAnsi="Arial" w:cs="Arial"/>
          <w:lang w:val="es-ES"/>
        </w:rPr>
        <w:t xml:space="preserve"> Cree un perfil usando la información contenida en el formulario de Preselección del Solicitante. Todos los campos obligatorios están marcados con un asterisco</w:t>
      </w:r>
      <w:r w:rsidR="0007219D">
        <w:rPr>
          <w:rFonts w:ascii="Arial" w:hAnsi="Arial" w:cs="Arial"/>
          <w:lang w:val="es-ES"/>
        </w:rPr>
        <w:t xml:space="preserve"> rojo</w:t>
      </w:r>
      <w:r w:rsidR="00F06446" w:rsidRPr="00765D67">
        <w:rPr>
          <w:rFonts w:ascii="Arial" w:hAnsi="Arial" w:cs="Arial"/>
          <w:lang w:val="es-ES"/>
        </w:rPr>
        <w:t xml:space="preserve"> </w:t>
      </w:r>
      <w:r w:rsidR="005A42ED" w:rsidRPr="00765D67">
        <w:rPr>
          <w:rFonts w:ascii="Arial" w:hAnsi="Arial" w:cs="Arial"/>
          <w:lang w:val="es-ES"/>
        </w:rPr>
        <w:t>(</w:t>
      </w:r>
      <w:r w:rsidR="005A42ED" w:rsidRPr="00765D67">
        <w:rPr>
          <w:rFonts w:ascii="Arial" w:hAnsi="Arial" w:cs="Arial"/>
          <w:color w:val="FF0000"/>
          <w:lang w:val="es-ES"/>
        </w:rPr>
        <w:t>*</w:t>
      </w:r>
      <w:r w:rsidR="00F06446" w:rsidRPr="00765D67">
        <w:rPr>
          <w:rFonts w:ascii="Arial" w:hAnsi="Arial" w:cs="Arial"/>
          <w:lang w:val="es-ES"/>
        </w:rPr>
        <w:t>). Asegúrese de ingresar todos los alias y las direcciones anteriores en otros estados del solicitante. Una vez que se haya ingresado toda la información en el sistema, usted deberá dar clic en el botón verde</w:t>
      </w:r>
      <w:r w:rsidR="001E19C4" w:rsidRPr="00765D67">
        <w:rPr>
          <w:rFonts w:ascii="Arial" w:hAnsi="Arial" w:cs="Arial"/>
          <w:lang w:val="es-ES"/>
        </w:rPr>
        <w:t xml:space="preserve"> </w:t>
      </w:r>
      <w:r w:rsidR="00E94DBD">
        <w:rPr>
          <w:rFonts w:ascii="Arial" w:hAnsi="Arial" w:cs="Arial"/>
          <w:lang w:val="es-ES"/>
        </w:rPr>
        <w:t>de</w:t>
      </w:r>
      <w:r w:rsidR="00F06446" w:rsidRPr="00765D67">
        <w:rPr>
          <w:rFonts w:ascii="Arial" w:hAnsi="Arial" w:cs="Arial"/>
          <w:lang w:val="es-ES"/>
        </w:rPr>
        <w:t xml:space="preserve"> “</w:t>
      </w:r>
      <w:r w:rsidR="00E94DBD">
        <w:rPr>
          <w:rFonts w:ascii="Arial" w:hAnsi="Arial" w:cs="Arial"/>
          <w:lang w:val="es-ES"/>
        </w:rPr>
        <w:t>Siguiente</w:t>
      </w:r>
      <w:r w:rsidR="00F06446" w:rsidRPr="00765D67">
        <w:rPr>
          <w:rFonts w:ascii="Arial" w:hAnsi="Arial" w:cs="Arial"/>
          <w:lang w:val="es-ES"/>
        </w:rPr>
        <w:t>”</w:t>
      </w:r>
      <w:r w:rsidR="001E19C4" w:rsidRPr="00765D67">
        <w:rPr>
          <w:rFonts w:ascii="Arial" w:hAnsi="Arial" w:cs="Arial"/>
          <w:lang w:val="es-ES"/>
        </w:rPr>
        <w:t xml:space="preserve"> en la esquina derecha inferior</w:t>
      </w:r>
      <w:r w:rsidR="00577B0F" w:rsidRPr="00765D67">
        <w:rPr>
          <w:rFonts w:ascii="Arial" w:hAnsi="Arial" w:cs="Arial"/>
          <w:lang w:val="es-ES"/>
        </w:rPr>
        <w:t>.</w:t>
      </w:r>
    </w:p>
    <w:p w:rsidR="0094186D" w:rsidRPr="00F06446" w:rsidRDefault="0094186D" w:rsidP="00B95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4186D" w:rsidRPr="00765D67" w:rsidRDefault="0094186D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***</w:t>
      </w:r>
      <w:r w:rsidR="001E19C4" w:rsidRPr="00765D67">
        <w:rPr>
          <w:rFonts w:ascii="Arial" w:hAnsi="Arial" w:cs="Arial"/>
          <w:lang w:val="es-ES"/>
        </w:rPr>
        <w:t>Si se ha ingresado mal alguna información</w:t>
      </w:r>
      <w:r w:rsidRPr="00765D67">
        <w:rPr>
          <w:rFonts w:ascii="Arial" w:hAnsi="Arial" w:cs="Arial"/>
          <w:lang w:val="es-ES"/>
        </w:rPr>
        <w:t xml:space="preserve"> (</w:t>
      </w:r>
      <w:r w:rsidR="001E19C4" w:rsidRPr="00765D67">
        <w:rPr>
          <w:rFonts w:ascii="Arial" w:hAnsi="Arial" w:cs="Arial"/>
          <w:lang w:val="es-ES"/>
        </w:rPr>
        <w:t>p.ej.</w:t>
      </w:r>
      <w:r w:rsidRPr="00765D67">
        <w:rPr>
          <w:rFonts w:ascii="Arial" w:hAnsi="Arial" w:cs="Arial"/>
          <w:lang w:val="es-ES"/>
        </w:rPr>
        <w:t xml:space="preserve"> </w:t>
      </w:r>
      <w:r w:rsidR="001E19C4" w:rsidRPr="00765D67">
        <w:rPr>
          <w:rFonts w:ascii="Arial" w:hAnsi="Arial" w:cs="Arial"/>
          <w:lang w:val="es-ES"/>
        </w:rPr>
        <w:t>nombre mal escrito</w:t>
      </w:r>
      <w:r w:rsidRPr="00765D67">
        <w:rPr>
          <w:rFonts w:ascii="Arial" w:hAnsi="Arial" w:cs="Arial"/>
          <w:lang w:val="es-ES"/>
        </w:rPr>
        <w:t xml:space="preserve">, </w:t>
      </w:r>
      <w:r w:rsidR="001E19C4" w:rsidRPr="00765D67">
        <w:rPr>
          <w:rFonts w:ascii="Arial" w:hAnsi="Arial" w:cs="Arial"/>
          <w:lang w:val="es-ES"/>
        </w:rPr>
        <w:t>fecha de nacimiento incorrecta</w:t>
      </w:r>
      <w:r w:rsidRPr="00765D67">
        <w:rPr>
          <w:rFonts w:ascii="Arial" w:hAnsi="Arial" w:cs="Arial"/>
          <w:lang w:val="es-ES"/>
        </w:rPr>
        <w:t xml:space="preserve">, </w:t>
      </w:r>
      <w:r w:rsidR="001E19C4" w:rsidRPr="00765D67">
        <w:rPr>
          <w:rFonts w:ascii="Arial" w:hAnsi="Arial" w:cs="Arial"/>
          <w:lang w:val="es-ES"/>
        </w:rPr>
        <w:t>número de Seguro Social incorrecto</w:t>
      </w:r>
      <w:r w:rsidRPr="00765D67">
        <w:rPr>
          <w:rFonts w:ascii="Arial" w:hAnsi="Arial" w:cs="Arial"/>
          <w:lang w:val="es-ES"/>
        </w:rPr>
        <w:t xml:space="preserve">), </w:t>
      </w:r>
      <w:r w:rsidR="001E19C4" w:rsidRPr="00765D67">
        <w:rPr>
          <w:rFonts w:ascii="Arial" w:hAnsi="Arial" w:cs="Arial"/>
          <w:lang w:val="es-ES"/>
        </w:rPr>
        <w:t>favor de contactar al Servicio Técnico del</w:t>
      </w:r>
      <w:r w:rsidRPr="00765D67">
        <w:rPr>
          <w:rFonts w:ascii="Arial" w:hAnsi="Arial" w:cs="Arial"/>
          <w:lang w:val="es-ES"/>
        </w:rPr>
        <w:t xml:space="preserve"> DCC </w:t>
      </w:r>
      <w:hyperlink r:id="rId7" w:history="1">
        <w:r w:rsidRPr="00765D67">
          <w:rPr>
            <w:rStyle w:val="Hyperlink"/>
            <w:rFonts w:ascii="Arial" w:hAnsi="Arial" w:cs="Arial"/>
            <w:lang w:val="es-ES"/>
          </w:rPr>
          <w:t>CHFSDCCNBCP@ky.gov</w:t>
        </w:r>
      </w:hyperlink>
      <w:r w:rsidRPr="00765D67">
        <w:rPr>
          <w:rFonts w:ascii="Arial" w:hAnsi="Arial" w:cs="Arial"/>
          <w:lang w:val="es-ES"/>
        </w:rPr>
        <w:t xml:space="preserve"> </w:t>
      </w:r>
      <w:r w:rsidR="00950817" w:rsidRPr="00765D67">
        <w:rPr>
          <w:rFonts w:ascii="Arial" w:hAnsi="Arial" w:cs="Arial"/>
          <w:lang w:val="es-ES"/>
        </w:rPr>
        <w:t>o llamando al</w:t>
      </w:r>
      <w:r w:rsidRPr="00765D67">
        <w:rPr>
          <w:rFonts w:ascii="Arial" w:hAnsi="Arial" w:cs="Arial"/>
          <w:lang w:val="es-ES"/>
        </w:rPr>
        <w:t xml:space="preserve"> 502-564-2524, Op</w:t>
      </w:r>
      <w:r w:rsidR="00950817" w:rsidRPr="00765D67">
        <w:rPr>
          <w:rFonts w:ascii="Arial" w:hAnsi="Arial" w:cs="Arial"/>
          <w:lang w:val="es-ES"/>
        </w:rPr>
        <w:t>ció</w:t>
      </w:r>
      <w:r w:rsidRPr="00765D67">
        <w:rPr>
          <w:rFonts w:ascii="Arial" w:hAnsi="Arial" w:cs="Arial"/>
          <w:lang w:val="es-ES"/>
        </w:rPr>
        <w:t xml:space="preserve">n </w:t>
      </w:r>
      <w:r w:rsidR="007303B1" w:rsidRPr="00765D67">
        <w:rPr>
          <w:rFonts w:ascii="Arial" w:hAnsi="Arial" w:cs="Arial"/>
          <w:lang w:val="es-ES"/>
        </w:rPr>
        <w:t>1</w:t>
      </w:r>
      <w:r w:rsidR="00950817" w:rsidRPr="00765D67">
        <w:rPr>
          <w:rFonts w:ascii="Arial" w:hAnsi="Arial" w:cs="Arial"/>
          <w:lang w:val="es-ES"/>
        </w:rPr>
        <w:t>. Un empleado puede editar la información</w:t>
      </w:r>
      <w:r w:rsidRPr="00765D67">
        <w:rPr>
          <w:rFonts w:ascii="Arial" w:hAnsi="Arial" w:cs="Arial"/>
          <w:lang w:val="es-ES"/>
        </w:rPr>
        <w:t>.</w:t>
      </w:r>
    </w:p>
    <w:p w:rsidR="00312196" w:rsidRPr="00950817" w:rsidRDefault="00312196" w:rsidP="00B95C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09A4" w:rsidRPr="00765D67" w:rsidRDefault="00950817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Si aparece alguien con ese nombre</w:t>
      </w:r>
      <w:r w:rsidR="004C09A4" w:rsidRPr="00765D67">
        <w:rPr>
          <w:rFonts w:ascii="Arial" w:hAnsi="Arial" w:cs="Arial"/>
          <w:lang w:val="es-ES"/>
        </w:rPr>
        <w:t xml:space="preserve">, </w:t>
      </w:r>
      <w:r w:rsidRPr="00765D67">
        <w:rPr>
          <w:rFonts w:ascii="Arial" w:hAnsi="Arial" w:cs="Arial"/>
          <w:lang w:val="es-ES"/>
        </w:rPr>
        <w:t xml:space="preserve">le aparecerá la pantalla del </w:t>
      </w:r>
      <w:r w:rsidR="004C09A4" w:rsidRPr="00765D67">
        <w:rPr>
          <w:rFonts w:ascii="Arial" w:hAnsi="Arial" w:cs="Arial"/>
          <w:lang w:val="es-ES"/>
        </w:rPr>
        <w:t>“</w:t>
      </w:r>
      <w:r w:rsidRPr="00765D67">
        <w:rPr>
          <w:rFonts w:ascii="Arial" w:hAnsi="Arial" w:cs="Arial"/>
          <w:lang w:val="es-ES"/>
        </w:rPr>
        <w:t>Resumen Personal</w:t>
      </w:r>
      <w:r w:rsidR="00EA0242">
        <w:rPr>
          <w:rFonts w:ascii="Arial" w:hAnsi="Arial" w:cs="Arial"/>
          <w:lang w:val="es-ES"/>
        </w:rPr>
        <w:t xml:space="preserve">”. </w:t>
      </w:r>
      <w:r w:rsidR="00033676" w:rsidRPr="00765D67">
        <w:rPr>
          <w:rFonts w:ascii="Arial" w:hAnsi="Arial" w:cs="Arial"/>
          <w:lang w:val="es-ES"/>
        </w:rPr>
        <w:t>Para agregar una solicitud para su centro, favor de dar clic en el botón verde de “Agregar otra solicitud” que está a la derecha, encima de “Información Demográfica y Personal”.</w:t>
      </w:r>
    </w:p>
    <w:p w:rsidR="004C09A4" w:rsidRPr="00765D67" w:rsidRDefault="004C09A4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77B0F" w:rsidRPr="00765D67" w:rsidRDefault="00312196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***</w:t>
      </w:r>
      <w:r w:rsidR="00033676" w:rsidRPr="00765D67">
        <w:rPr>
          <w:rFonts w:ascii="Arial" w:hAnsi="Arial" w:cs="Arial"/>
          <w:lang w:val="es-ES"/>
        </w:rPr>
        <w:t>En el campo de Raza</w:t>
      </w:r>
      <w:r w:rsidRPr="00765D67">
        <w:rPr>
          <w:rFonts w:ascii="Arial" w:hAnsi="Arial" w:cs="Arial"/>
          <w:lang w:val="es-ES"/>
        </w:rPr>
        <w:t xml:space="preserve">, </w:t>
      </w:r>
      <w:r w:rsidR="00033676" w:rsidRPr="00765D67">
        <w:rPr>
          <w:rFonts w:ascii="Arial" w:hAnsi="Arial" w:cs="Arial"/>
          <w:lang w:val="es-ES"/>
        </w:rPr>
        <w:t>aparecen 4 opciones solamente</w:t>
      </w:r>
      <w:r w:rsidRPr="00765D67">
        <w:rPr>
          <w:rFonts w:ascii="Arial" w:hAnsi="Arial" w:cs="Arial"/>
          <w:lang w:val="es-ES"/>
        </w:rPr>
        <w:t xml:space="preserve"> (</w:t>
      </w:r>
      <w:r w:rsidR="00033676" w:rsidRPr="00765D67">
        <w:rPr>
          <w:rFonts w:ascii="Arial" w:hAnsi="Arial" w:cs="Arial"/>
          <w:lang w:val="es-ES"/>
        </w:rPr>
        <w:t>asiático o isleño del Pacífico</w:t>
      </w:r>
      <w:r w:rsidRPr="00765D67">
        <w:rPr>
          <w:rFonts w:ascii="Arial" w:hAnsi="Arial" w:cs="Arial"/>
          <w:lang w:val="es-ES"/>
        </w:rPr>
        <w:t>;</w:t>
      </w:r>
      <w:r w:rsidR="00033676" w:rsidRPr="00765D67">
        <w:rPr>
          <w:rFonts w:ascii="Arial" w:hAnsi="Arial" w:cs="Arial"/>
          <w:lang w:val="es-ES"/>
        </w:rPr>
        <w:t xml:space="preserve"> negro </w:t>
      </w:r>
      <w:r w:rsidR="00EA0242">
        <w:rPr>
          <w:rFonts w:ascii="Arial" w:hAnsi="Arial" w:cs="Arial"/>
          <w:lang w:val="es-ES"/>
        </w:rPr>
        <w:t>o</w:t>
      </w:r>
      <w:r w:rsidR="00033676" w:rsidRPr="00765D67">
        <w:rPr>
          <w:rFonts w:ascii="Arial" w:hAnsi="Arial" w:cs="Arial"/>
          <w:lang w:val="es-ES"/>
        </w:rPr>
        <w:t xml:space="preserve"> afroamericano</w:t>
      </w:r>
      <w:r w:rsidRPr="00765D67">
        <w:rPr>
          <w:rFonts w:ascii="Arial" w:hAnsi="Arial" w:cs="Arial"/>
          <w:lang w:val="es-ES"/>
        </w:rPr>
        <w:t xml:space="preserve">; </w:t>
      </w:r>
      <w:r w:rsidR="0068276E" w:rsidRPr="00765D67">
        <w:rPr>
          <w:rFonts w:ascii="Arial" w:hAnsi="Arial" w:cs="Arial"/>
          <w:lang w:val="es-ES"/>
        </w:rPr>
        <w:t>indígena de los EE. UU o indígena de Alaska</w:t>
      </w:r>
      <w:r w:rsidRPr="00765D67">
        <w:rPr>
          <w:rFonts w:ascii="Arial" w:hAnsi="Arial" w:cs="Arial"/>
          <w:lang w:val="es-ES"/>
        </w:rPr>
        <w:t xml:space="preserve">; </w:t>
      </w:r>
      <w:r w:rsidR="0068276E" w:rsidRPr="00765D67">
        <w:rPr>
          <w:rFonts w:ascii="Arial" w:hAnsi="Arial" w:cs="Arial"/>
          <w:lang w:val="es-ES"/>
        </w:rPr>
        <w:t>blanco). Esas son las</w:t>
      </w:r>
      <w:r w:rsidR="00EA0242">
        <w:rPr>
          <w:rFonts w:ascii="Arial" w:hAnsi="Arial" w:cs="Arial"/>
          <w:lang w:val="es-ES"/>
        </w:rPr>
        <w:t xml:space="preserve"> razas reconocidas por el FBI. Haga el f</w:t>
      </w:r>
      <w:r w:rsidR="0068276E" w:rsidRPr="00765D67">
        <w:rPr>
          <w:rFonts w:ascii="Arial" w:hAnsi="Arial" w:cs="Arial"/>
          <w:lang w:val="es-ES"/>
        </w:rPr>
        <w:t xml:space="preserve">avor de dejar que el solicitante escoja la categoría a la que mejor se ajusta. </w:t>
      </w:r>
    </w:p>
    <w:p w:rsidR="00577B0F" w:rsidRPr="00765D67" w:rsidRDefault="00577B0F" w:rsidP="00577B0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77B0F" w:rsidRPr="00765D67" w:rsidRDefault="00577B0F" w:rsidP="00577B0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***</w:t>
      </w:r>
      <w:r w:rsidR="0068276E" w:rsidRPr="00765D67">
        <w:rPr>
          <w:rFonts w:ascii="Arial" w:hAnsi="Arial" w:cs="Arial"/>
          <w:lang w:val="es-ES"/>
        </w:rPr>
        <w:t>Si la d</w:t>
      </w:r>
      <w:r w:rsidR="00765D67" w:rsidRPr="00765D67">
        <w:rPr>
          <w:rFonts w:ascii="Arial" w:hAnsi="Arial" w:cs="Arial"/>
          <w:lang w:val="es-ES"/>
        </w:rPr>
        <w:t>irección que aparece en su cédula</w:t>
      </w:r>
      <w:r w:rsidR="0068276E" w:rsidRPr="00765D67">
        <w:rPr>
          <w:rFonts w:ascii="Arial" w:hAnsi="Arial" w:cs="Arial"/>
          <w:lang w:val="es-ES"/>
        </w:rPr>
        <w:t xml:space="preserve"> de identidad difiere de la dirección que aparece en su solicitud, favor de poner como su dirección permanente la dirección que aparece en su </w:t>
      </w:r>
      <w:r w:rsidR="00765D67" w:rsidRPr="00765D67">
        <w:rPr>
          <w:rFonts w:ascii="Arial" w:hAnsi="Arial" w:cs="Arial"/>
          <w:lang w:val="es-ES"/>
        </w:rPr>
        <w:t>cédula</w:t>
      </w:r>
      <w:r w:rsidR="0068276E" w:rsidRPr="00765D67">
        <w:rPr>
          <w:rFonts w:ascii="Arial" w:hAnsi="Arial" w:cs="Arial"/>
          <w:lang w:val="es-ES"/>
        </w:rPr>
        <w:t xml:space="preserve"> de identidad. Puede poner la otra dirección como su dirección de correos</w:t>
      </w:r>
      <w:r w:rsidR="00EA0242">
        <w:rPr>
          <w:rFonts w:ascii="Arial" w:hAnsi="Arial" w:cs="Arial"/>
          <w:lang w:val="es-ES"/>
        </w:rPr>
        <w:t xml:space="preserve">. </w:t>
      </w:r>
      <w:r w:rsidR="0068276E" w:rsidRPr="00765D67">
        <w:rPr>
          <w:rFonts w:ascii="Arial" w:hAnsi="Arial" w:cs="Arial"/>
          <w:lang w:val="es-ES"/>
        </w:rPr>
        <w:t xml:space="preserve">La mayoría de los </w:t>
      </w:r>
      <w:r w:rsidR="00EA0242">
        <w:rPr>
          <w:rFonts w:ascii="Arial" w:hAnsi="Arial" w:cs="Arial"/>
          <w:lang w:val="es-ES"/>
        </w:rPr>
        <w:t>centros de</w:t>
      </w:r>
      <w:r w:rsidR="0068276E" w:rsidRPr="00765D67">
        <w:rPr>
          <w:rFonts w:ascii="Arial" w:hAnsi="Arial" w:cs="Arial"/>
          <w:lang w:val="es-ES"/>
        </w:rPr>
        <w:t xml:space="preserve"> huellas dactilares no escanean las huellas dactilares si la dirección en la solicitud </w:t>
      </w:r>
      <w:r w:rsidR="007971E0" w:rsidRPr="00765D67">
        <w:rPr>
          <w:rFonts w:ascii="Arial" w:hAnsi="Arial" w:cs="Arial"/>
          <w:lang w:val="es-ES"/>
        </w:rPr>
        <w:t>no coincide con</w:t>
      </w:r>
      <w:r w:rsidR="0068276E" w:rsidRPr="00765D67">
        <w:rPr>
          <w:rFonts w:ascii="Arial" w:hAnsi="Arial" w:cs="Arial"/>
          <w:lang w:val="es-ES"/>
        </w:rPr>
        <w:t xml:space="preserve"> la dirección en </w:t>
      </w:r>
      <w:r w:rsidR="00765D67" w:rsidRPr="00765D67">
        <w:rPr>
          <w:rFonts w:ascii="Arial" w:hAnsi="Arial" w:cs="Arial"/>
          <w:lang w:val="es-ES"/>
        </w:rPr>
        <w:t>la cédula</w:t>
      </w:r>
      <w:r w:rsidR="0068276E" w:rsidRPr="00765D67">
        <w:rPr>
          <w:rFonts w:ascii="Arial" w:hAnsi="Arial" w:cs="Arial"/>
          <w:lang w:val="es-ES"/>
        </w:rPr>
        <w:t xml:space="preserve"> de identidad. </w:t>
      </w:r>
      <w:r w:rsidR="00EC30E5" w:rsidRPr="00765D67">
        <w:rPr>
          <w:rFonts w:ascii="Arial" w:hAnsi="Arial" w:cs="Arial"/>
          <w:lang w:val="es-ES"/>
        </w:rPr>
        <w:t xml:space="preserve">Un ejemplo de esto pueden ser los estudiantes </w:t>
      </w:r>
      <w:r w:rsidR="0007219D">
        <w:rPr>
          <w:rFonts w:ascii="Arial" w:hAnsi="Arial" w:cs="Arial"/>
          <w:lang w:val="es-ES"/>
        </w:rPr>
        <w:t>universitarios</w:t>
      </w:r>
      <w:r w:rsidR="00EC30E5" w:rsidRPr="00765D67">
        <w:rPr>
          <w:rFonts w:ascii="Arial" w:hAnsi="Arial" w:cs="Arial"/>
          <w:lang w:val="es-ES"/>
        </w:rPr>
        <w:t xml:space="preserve"> que mantienen </w:t>
      </w:r>
      <w:r w:rsidR="006A139E" w:rsidRPr="00765D67">
        <w:rPr>
          <w:rFonts w:ascii="Arial" w:hAnsi="Arial" w:cs="Arial"/>
          <w:lang w:val="es-ES"/>
        </w:rPr>
        <w:t>la</w:t>
      </w:r>
      <w:r w:rsidR="00EC30E5" w:rsidRPr="00765D67">
        <w:rPr>
          <w:rFonts w:ascii="Arial" w:hAnsi="Arial" w:cs="Arial"/>
          <w:lang w:val="es-ES"/>
        </w:rPr>
        <w:t xml:space="preserve"> licencia de </w:t>
      </w:r>
      <w:r w:rsidR="006A139E" w:rsidRPr="00765D67">
        <w:rPr>
          <w:rFonts w:ascii="Arial" w:hAnsi="Arial" w:cs="Arial"/>
          <w:lang w:val="es-ES"/>
        </w:rPr>
        <w:t>conducir de su estado/condado</w:t>
      </w:r>
      <w:r w:rsidR="008F691C" w:rsidRPr="00765D67">
        <w:rPr>
          <w:rFonts w:ascii="Arial" w:hAnsi="Arial" w:cs="Arial"/>
          <w:lang w:val="es-ES"/>
        </w:rPr>
        <w:t>,</w:t>
      </w:r>
      <w:r w:rsidR="006A139E" w:rsidRPr="00765D67">
        <w:rPr>
          <w:rFonts w:ascii="Arial" w:hAnsi="Arial" w:cs="Arial"/>
          <w:lang w:val="es-ES"/>
        </w:rPr>
        <w:t xml:space="preserve"> pero viven en la residencia universitaria</w:t>
      </w:r>
      <w:r w:rsidR="007971E0" w:rsidRPr="00765D67">
        <w:rPr>
          <w:rFonts w:ascii="Arial" w:hAnsi="Arial" w:cs="Arial"/>
          <w:lang w:val="es-ES"/>
        </w:rPr>
        <w:t>,</w:t>
      </w:r>
      <w:r w:rsidR="006A139E" w:rsidRPr="00765D67">
        <w:rPr>
          <w:rFonts w:ascii="Arial" w:hAnsi="Arial" w:cs="Arial"/>
          <w:lang w:val="es-ES"/>
        </w:rPr>
        <w:t xml:space="preserve"> o las familias de miembros de las fuerzas armadas que están estacionados en </w:t>
      </w:r>
      <w:r w:rsidR="0007219D">
        <w:rPr>
          <w:rFonts w:ascii="Arial" w:hAnsi="Arial" w:cs="Arial"/>
          <w:lang w:val="es-ES"/>
        </w:rPr>
        <w:t>Kentucky</w:t>
      </w:r>
      <w:r w:rsidR="007971E0" w:rsidRPr="00765D67">
        <w:rPr>
          <w:rFonts w:ascii="Arial" w:hAnsi="Arial" w:cs="Arial"/>
          <w:lang w:val="es-ES"/>
        </w:rPr>
        <w:t>,</w:t>
      </w:r>
      <w:r w:rsidRPr="00765D67">
        <w:rPr>
          <w:rFonts w:ascii="Arial" w:hAnsi="Arial" w:cs="Arial"/>
          <w:lang w:val="es-ES"/>
        </w:rPr>
        <w:t xml:space="preserve"> </w:t>
      </w:r>
      <w:r w:rsidR="006A139E" w:rsidRPr="00765D67">
        <w:rPr>
          <w:rFonts w:ascii="Arial" w:hAnsi="Arial" w:cs="Arial"/>
          <w:lang w:val="es-ES"/>
        </w:rPr>
        <w:t xml:space="preserve">pero mantienen la licencia de conducir de su estado. </w:t>
      </w:r>
    </w:p>
    <w:p w:rsidR="004C09A4" w:rsidRPr="00765D67" w:rsidRDefault="004C09A4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77B0F" w:rsidRPr="00765D67" w:rsidRDefault="007971E0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 xml:space="preserve">Ahí se le dirigirá a la pantalla de Información de Preempleo, donde ingresará en las casillas desplegables la información según su orden de aparición: </w:t>
      </w:r>
      <w:r w:rsidR="00577B0F" w:rsidRPr="00765D67">
        <w:rPr>
          <w:rFonts w:ascii="Arial" w:hAnsi="Arial" w:cs="Arial"/>
          <w:lang w:val="es-ES"/>
        </w:rPr>
        <w:t>Prov</w:t>
      </w:r>
      <w:r w:rsidRPr="00765D67">
        <w:rPr>
          <w:rFonts w:ascii="Arial" w:hAnsi="Arial" w:cs="Arial"/>
          <w:lang w:val="es-ES"/>
        </w:rPr>
        <w:t>eedo</w:t>
      </w:r>
      <w:r w:rsidR="00577B0F" w:rsidRPr="00765D67">
        <w:rPr>
          <w:rFonts w:ascii="Arial" w:hAnsi="Arial" w:cs="Arial"/>
          <w:lang w:val="es-ES"/>
        </w:rPr>
        <w:t>r (</w:t>
      </w:r>
      <w:r w:rsidRPr="00765D67">
        <w:rPr>
          <w:rFonts w:ascii="Arial" w:hAnsi="Arial" w:cs="Arial"/>
          <w:lang w:val="es-ES"/>
        </w:rPr>
        <w:t>nombre del proveedor/centro</w:t>
      </w:r>
      <w:r w:rsidR="00577B0F" w:rsidRPr="00765D67">
        <w:rPr>
          <w:rFonts w:ascii="Arial" w:hAnsi="Arial" w:cs="Arial"/>
          <w:lang w:val="es-ES"/>
        </w:rPr>
        <w:t xml:space="preserve">); </w:t>
      </w:r>
      <w:r w:rsidRPr="00765D67">
        <w:rPr>
          <w:rFonts w:ascii="Arial" w:hAnsi="Arial" w:cs="Arial"/>
          <w:lang w:val="es-ES"/>
        </w:rPr>
        <w:t>Categoría del Cargo</w:t>
      </w:r>
      <w:r w:rsidR="00577B0F" w:rsidRPr="00765D67">
        <w:rPr>
          <w:rFonts w:ascii="Arial" w:hAnsi="Arial" w:cs="Arial"/>
          <w:lang w:val="es-ES"/>
        </w:rPr>
        <w:t xml:space="preserve"> (</w:t>
      </w:r>
      <w:r w:rsidRPr="00765D67">
        <w:rPr>
          <w:rFonts w:ascii="Arial" w:hAnsi="Arial" w:cs="Arial"/>
          <w:lang w:val="es-ES"/>
        </w:rPr>
        <w:t>tipo de centro</w:t>
      </w:r>
      <w:r w:rsidR="00577B0F" w:rsidRPr="00765D67">
        <w:rPr>
          <w:rFonts w:ascii="Arial" w:hAnsi="Arial" w:cs="Arial"/>
          <w:lang w:val="es-ES"/>
        </w:rPr>
        <w:t xml:space="preserve">); </w:t>
      </w:r>
      <w:r w:rsidRPr="00765D67">
        <w:rPr>
          <w:rFonts w:ascii="Arial" w:hAnsi="Arial" w:cs="Arial"/>
          <w:lang w:val="es-ES"/>
        </w:rPr>
        <w:t>Cargo</w:t>
      </w:r>
      <w:r w:rsidR="00577B0F" w:rsidRPr="00765D67">
        <w:rPr>
          <w:rFonts w:ascii="Arial" w:hAnsi="Arial" w:cs="Arial"/>
          <w:lang w:val="es-ES"/>
        </w:rPr>
        <w:t xml:space="preserve">; </w:t>
      </w:r>
      <w:r w:rsidR="0007219D">
        <w:rPr>
          <w:rFonts w:ascii="Arial" w:hAnsi="Arial" w:cs="Arial"/>
          <w:lang w:val="es-ES"/>
        </w:rPr>
        <w:t>y</w:t>
      </w:r>
      <w:r w:rsidR="00577B0F" w:rsidRPr="00765D67">
        <w:rPr>
          <w:rFonts w:ascii="Arial" w:hAnsi="Arial" w:cs="Arial"/>
          <w:lang w:val="es-ES"/>
        </w:rPr>
        <w:t xml:space="preserve"> </w:t>
      </w:r>
      <w:r w:rsidRPr="00765D67">
        <w:rPr>
          <w:rFonts w:ascii="Arial" w:hAnsi="Arial" w:cs="Arial"/>
          <w:lang w:val="es-ES"/>
        </w:rPr>
        <w:t>Tipo de Empleado. Dé clic entonces en el botón verde de “</w:t>
      </w:r>
      <w:r w:rsidR="00E94DBD">
        <w:rPr>
          <w:rFonts w:ascii="Arial" w:hAnsi="Arial" w:cs="Arial"/>
          <w:lang w:val="es-ES"/>
        </w:rPr>
        <w:t>Siguiente</w:t>
      </w:r>
      <w:r w:rsidRPr="00765D67">
        <w:rPr>
          <w:rFonts w:ascii="Arial" w:hAnsi="Arial" w:cs="Arial"/>
          <w:lang w:val="es-ES"/>
        </w:rPr>
        <w:t>” en la esquina inferior derecha</w:t>
      </w:r>
      <w:r w:rsidR="00577B0F" w:rsidRPr="00765D67">
        <w:rPr>
          <w:rFonts w:ascii="Arial" w:hAnsi="Arial" w:cs="Arial"/>
          <w:lang w:val="es-ES"/>
        </w:rPr>
        <w:t>.</w:t>
      </w:r>
    </w:p>
    <w:p w:rsidR="00577B0F" w:rsidRPr="00765D67" w:rsidRDefault="00577B0F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F46F89" w:rsidRPr="00765D67" w:rsidRDefault="007971E0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65D67">
        <w:rPr>
          <w:rFonts w:ascii="Arial" w:hAnsi="Arial" w:cs="Arial"/>
          <w:lang w:val="es-ES"/>
        </w:rPr>
        <w:t>Cuando ya esté llena la página de Preempleo, se le pedirá que verifique la identidad del solicitante</w:t>
      </w:r>
      <w:r w:rsidR="00765D67" w:rsidRPr="00765D67">
        <w:rPr>
          <w:rFonts w:ascii="Arial" w:hAnsi="Arial" w:cs="Arial"/>
          <w:lang w:val="es-ES"/>
        </w:rPr>
        <w:t>, para lo cual se necesita una cédula de identidad con foto que sea actual. Como verificación se prefiere una licencia de conducir o tarjeta de identificación actualizadas. Hay una casilla desplegable que le permite especificar qué tipo de identificación usted está aceptando. En la sección de Descripción, tiene que ingresar la Autoridad/Estado Emisor, el Número del Documento (Número de la Licencia de Conducir) y la Fecha de Expiración.</w:t>
      </w:r>
      <w:r w:rsidR="003505DC" w:rsidRPr="00765D67">
        <w:rPr>
          <w:rFonts w:ascii="Arial" w:hAnsi="Arial" w:cs="Arial"/>
          <w:lang w:val="es-ES"/>
        </w:rPr>
        <w:t xml:space="preserve">  </w:t>
      </w:r>
      <w:r w:rsidR="00EA0242">
        <w:rPr>
          <w:rFonts w:ascii="Arial" w:hAnsi="Arial" w:cs="Arial"/>
          <w:lang w:val="es-ES"/>
        </w:rPr>
        <w:t>S</w:t>
      </w:r>
      <w:r w:rsidR="00EA0242" w:rsidRPr="00765D67">
        <w:rPr>
          <w:rFonts w:ascii="Arial" w:hAnsi="Arial" w:cs="Arial"/>
          <w:lang w:val="es-ES"/>
        </w:rPr>
        <w:t xml:space="preserve">e debe subir una copia del </w:t>
      </w:r>
      <w:r w:rsidR="0007219D">
        <w:rPr>
          <w:rFonts w:ascii="Arial" w:hAnsi="Arial" w:cs="Arial"/>
          <w:lang w:val="es-ES"/>
        </w:rPr>
        <w:t>tipo</w:t>
      </w:r>
      <w:r w:rsidR="00EA0242" w:rsidRPr="00765D67">
        <w:rPr>
          <w:rFonts w:ascii="Arial" w:hAnsi="Arial" w:cs="Arial"/>
          <w:lang w:val="es-ES"/>
        </w:rPr>
        <w:t xml:space="preserve"> de identificación </w:t>
      </w:r>
      <w:r w:rsidR="00EA0242">
        <w:rPr>
          <w:rFonts w:ascii="Arial" w:hAnsi="Arial" w:cs="Arial"/>
          <w:lang w:val="es-ES"/>
        </w:rPr>
        <w:t>a</w:t>
      </w:r>
      <w:r w:rsidR="00765D67" w:rsidRPr="00765D67">
        <w:rPr>
          <w:rFonts w:ascii="Arial" w:hAnsi="Arial" w:cs="Arial"/>
          <w:lang w:val="es-ES"/>
        </w:rPr>
        <w:t>l Portal Digital KARES</w:t>
      </w:r>
      <w:r w:rsidR="00AA1604" w:rsidRPr="00765D67">
        <w:rPr>
          <w:rFonts w:ascii="Arial" w:hAnsi="Arial" w:cs="Arial"/>
          <w:lang w:val="es-ES"/>
        </w:rPr>
        <w:t>.</w:t>
      </w:r>
      <w:r w:rsidR="00F46F89" w:rsidRPr="00765D67">
        <w:rPr>
          <w:rFonts w:ascii="Arial" w:hAnsi="Arial" w:cs="Arial"/>
          <w:lang w:val="es-ES"/>
        </w:rPr>
        <w:t xml:space="preserve">  </w:t>
      </w:r>
    </w:p>
    <w:p w:rsidR="004C09A4" w:rsidRPr="00765D67" w:rsidRDefault="004C09A4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5A42ED" w:rsidRPr="001908C8" w:rsidRDefault="004C09A4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B5AEF">
        <w:rPr>
          <w:rFonts w:ascii="Arial" w:hAnsi="Arial" w:cs="Arial"/>
          <w:lang w:val="es-ES"/>
        </w:rPr>
        <w:t>***</w:t>
      </w:r>
      <w:r w:rsidR="00765D67" w:rsidRPr="00CB5AEF">
        <w:rPr>
          <w:rFonts w:ascii="Arial" w:hAnsi="Arial" w:cs="Arial"/>
          <w:lang w:val="es-ES"/>
        </w:rPr>
        <w:t>Si no tiene un escáner, lo que puede hacer es tomar</w:t>
      </w:r>
      <w:r w:rsidR="00CB5AEF">
        <w:rPr>
          <w:rFonts w:ascii="Arial" w:hAnsi="Arial" w:cs="Arial"/>
          <w:lang w:val="es-ES"/>
        </w:rPr>
        <w:t>le</w:t>
      </w:r>
      <w:r w:rsidR="00765D67" w:rsidRPr="00CB5AEF">
        <w:rPr>
          <w:rFonts w:ascii="Arial" w:hAnsi="Arial" w:cs="Arial"/>
          <w:lang w:val="es-ES"/>
        </w:rPr>
        <w:t xml:space="preserve"> una foto</w:t>
      </w:r>
      <w:r w:rsidR="00CB5AEF" w:rsidRPr="00CB5AEF">
        <w:rPr>
          <w:rFonts w:ascii="Arial" w:hAnsi="Arial" w:cs="Arial"/>
          <w:lang w:val="es-ES"/>
        </w:rPr>
        <w:t xml:space="preserve"> </w:t>
      </w:r>
      <w:r w:rsidR="00CB5AEF">
        <w:rPr>
          <w:rFonts w:ascii="Arial" w:hAnsi="Arial" w:cs="Arial"/>
          <w:lang w:val="es-ES"/>
        </w:rPr>
        <w:t>a</w:t>
      </w:r>
      <w:r w:rsidR="00CB5AEF" w:rsidRPr="00CB5AEF">
        <w:rPr>
          <w:rFonts w:ascii="Arial" w:hAnsi="Arial" w:cs="Arial"/>
          <w:lang w:val="es-ES"/>
        </w:rPr>
        <w:t xml:space="preserve"> </w:t>
      </w:r>
      <w:r w:rsidR="0007219D">
        <w:rPr>
          <w:rFonts w:ascii="Arial" w:hAnsi="Arial" w:cs="Arial"/>
          <w:lang w:val="es-ES"/>
        </w:rPr>
        <w:t>la</w:t>
      </w:r>
      <w:r w:rsidR="00CB5AEF" w:rsidRPr="00CB5AEF">
        <w:rPr>
          <w:rFonts w:ascii="Arial" w:hAnsi="Arial" w:cs="Arial"/>
          <w:lang w:val="es-ES"/>
        </w:rPr>
        <w:t xml:space="preserve"> licencia de conducir o tarjeta de </w:t>
      </w:r>
      <w:r w:rsidR="00CB5AEF">
        <w:rPr>
          <w:rFonts w:ascii="Arial" w:hAnsi="Arial" w:cs="Arial"/>
          <w:lang w:val="es-ES"/>
        </w:rPr>
        <w:t xml:space="preserve">identidad con un teléfono inteligente y enviársela a usted mismo por un mensaje/correo electrónico. </w:t>
      </w:r>
      <w:r w:rsidR="001908C8">
        <w:rPr>
          <w:rFonts w:ascii="Arial" w:hAnsi="Arial" w:cs="Arial"/>
          <w:lang w:val="es-ES"/>
        </w:rPr>
        <w:t>Hecho esto, puede ya</w:t>
      </w:r>
      <w:r w:rsidR="00CB5AEF" w:rsidRPr="00CB5AEF">
        <w:rPr>
          <w:rFonts w:ascii="Arial" w:hAnsi="Arial" w:cs="Arial"/>
          <w:lang w:val="es-ES"/>
        </w:rPr>
        <w:t xml:space="preserve"> guardar la foto en su computadora para después subirla usando la opci</w:t>
      </w:r>
      <w:r w:rsidR="00CB5AEF">
        <w:rPr>
          <w:rFonts w:ascii="Arial" w:hAnsi="Arial" w:cs="Arial"/>
          <w:lang w:val="es-ES"/>
        </w:rPr>
        <w:t xml:space="preserve">ón de “Subir documento”. </w:t>
      </w:r>
      <w:r w:rsidR="001908C8" w:rsidRPr="00765D67">
        <w:rPr>
          <w:rFonts w:ascii="Arial" w:hAnsi="Arial" w:cs="Arial"/>
          <w:lang w:val="es-ES"/>
        </w:rPr>
        <w:t>Dé clic entonces en el botón verde de “</w:t>
      </w:r>
      <w:r w:rsidR="00E94DBD">
        <w:rPr>
          <w:rFonts w:ascii="Arial" w:hAnsi="Arial" w:cs="Arial"/>
          <w:lang w:val="es-ES"/>
        </w:rPr>
        <w:t>Siguiente</w:t>
      </w:r>
      <w:r w:rsidR="001908C8" w:rsidRPr="00765D67">
        <w:rPr>
          <w:rFonts w:ascii="Arial" w:hAnsi="Arial" w:cs="Arial"/>
          <w:lang w:val="es-ES"/>
        </w:rPr>
        <w:t>” en la esquina inferior derecha</w:t>
      </w:r>
      <w:r w:rsidR="003505DC" w:rsidRPr="001908C8">
        <w:rPr>
          <w:rFonts w:ascii="Arial" w:hAnsi="Arial" w:cs="Arial"/>
          <w:lang w:val="es-ES"/>
        </w:rPr>
        <w:t xml:space="preserve">.  </w:t>
      </w:r>
    </w:p>
    <w:p w:rsidR="00AA1604" w:rsidRPr="001908C8" w:rsidRDefault="00AA1604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309AE" w:rsidRPr="009C072B" w:rsidRDefault="001908C8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1908C8">
        <w:rPr>
          <w:rFonts w:ascii="Arial" w:hAnsi="Arial" w:cs="Arial"/>
          <w:lang w:val="es-ES"/>
        </w:rPr>
        <w:t xml:space="preserve">Ahí </w:t>
      </w:r>
      <w:r w:rsidR="00B157AE">
        <w:rPr>
          <w:rFonts w:ascii="Arial" w:hAnsi="Arial" w:cs="Arial"/>
          <w:lang w:val="es-ES"/>
        </w:rPr>
        <w:t>lo pasarán</w:t>
      </w:r>
      <w:r w:rsidRPr="001908C8">
        <w:rPr>
          <w:rFonts w:ascii="Arial" w:hAnsi="Arial" w:cs="Arial"/>
          <w:lang w:val="es-ES"/>
        </w:rPr>
        <w:t xml:space="preserve"> a la pantalla de C</w:t>
      </w:r>
      <w:r w:rsidR="005C11A6">
        <w:rPr>
          <w:rFonts w:ascii="Arial" w:hAnsi="Arial" w:cs="Arial"/>
          <w:lang w:val="es-ES"/>
        </w:rPr>
        <w:t>onfirmar el Consentimiento del S</w:t>
      </w:r>
      <w:r w:rsidRPr="001908C8">
        <w:rPr>
          <w:rFonts w:ascii="Arial" w:hAnsi="Arial" w:cs="Arial"/>
          <w:lang w:val="es-ES"/>
        </w:rPr>
        <w:t>olicitante</w:t>
      </w:r>
      <w:r>
        <w:rPr>
          <w:rFonts w:ascii="Arial" w:hAnsi="Arial" w:cs="Arial"/>
          <w:lang w:val="es-ES"/>
        </w:rPr>
        <w:t xml:space="preserve">. </w:t>
      </w:r>
      <w:r w:rsidRPr="005C11A6">
        <w:rPr>
          <w:rFonts w:ascii="Arial" w:hAnsi="Arial" w:cs="Arial"/>
          <w:lang w:val="es-ES"/>
        </w:rPr>
        <w:t xml:space="preserve">Lo que esta pantalla le está pidiendo es que confirme que el solicitante ha dado su consentimiento </w:t>
      </w:r>
      <w:r w:rsidR="005C11A6" w:rsidRPr="005C11A6">
        <w:rPr>
          <w:rFonts w:ascii="Arial" w:hAnsi="Arial" w:cs="Arial"/>
          <w:lang w:val="es-ES"/>
        </w:rPr>
        <w:t xml:space="preserve">a que se chequeen sus antecedentes penales y </w:t>
      </w:r>
      <w:r w:rsidR="005C11A6">
        <w:rPr>
          <w:rFonts w:ascii="Arial" w:hAnsi="Arial" w:cs="Arial"/>
          <w:lang w:val="es-ES"/>
        </w:rPr>
        <w:t xml:space="preserve">que se le ha informado del proceso y los términos del mismo. </w:t>
      </w:r>
      <w:r w:rsidR="00EA0242">
        <w:rPr>
          <w:rFonts w:ascii="Arial" w:hAnsi="Arial" w:cs="Arial"/>
          <w:lang w:val="es-ES"/>
        </w:rPr>
        <w:t>Los formularios</w:t>
      </w:r>
      <w:r w:rsidR="00D309AE" w:rsidRPr="009C072B">
        <w:rPr>
          <w:rFonts w:ascii="Arial" w:hAnsi="Arial" w:cs="Arial"/>
          <w:lang w:val="es-ES"/>
        </w:rPr>
        <w:t xml:space="preserve"> DCC-500</w:t>
      </w:r>
      <w:r w:rsidR="003505DC" w:rsidRPr="009C072B">
        <w:rPr>
          <w:rFonts w:ascii="Arial" w:hAnsi="Arial" w:cs="Arial"/>
          <w:lang w:val="es-ES"/>
        </w:rPr>
        <w:t xml:space="preserve"> (</w:t>
      </w:r>
      <w:r w:rsidR="009C072B" w:rsidRPr="009C072B">
        <w:rPr>
          <w:rFonts w:ascii="Arial" w:hAnsi="Arial" w:cs="Arial"/>
          <w:lang w:val="es-ES"/>
        </w:rPr>
        <w:t>formulario de Renuncia a Reclamaciones</w:t>
      </w:r>
      <w:r w:rsidR="003505DC" w:rsidRPr="009C072B">
        <w:rPr>
          <w:rFonts w:ascii="Arial" w:hAnsi="Arial" w:cs="Arial"/>
          <w:lang w:val="es-ES"/>
        </w:rPr>
        <w:t>)</w:t>
      </w:r>
      <w:r w:rsidR="00D309AE" w:rsidRPr="009C072B">
        <w:rPr>
          <w:rFonts w:ascii="Arial" w:hAnsi="Arial" w:cs="Arial"/>
          <w:lang w:val="es-ES"/>
        </w:rPr>
        <w:t xml:space="preserve"> </w:t>
      </w:r>
      <w:r w:rsidR="009C072B" w:rsidRPr="009C072B">
        <w:rPr>
          <w:rFonts w:ascii="Arial" w:hAnsi="Arial" w:cs="Arial"/>
          <w:lang w:val="es-ES"/>
        </w:rPr>
        <w:t xml:space="preserve">y </w:t>
      </w:r>
      <w:r w:rsidR="00D309AE" w:rsidRPr="009C072B">
        <w:rPr>
          <w:rFonts w:ascii="Arial" w:hAnsi="Arial" w:cs="Arial"/>
          <w:lang w:val="es-ES"/>
        </w:rPr>
        <w:t>DCC-501</w:t>
      </w:r>
      <w:r w:rsidR="0007219D">
        <w:rPr>
          <w:rFonts w:ascii="Arial" w:hAnsi="Arial" w:cs="Arial"/>
          <w:lang w:val="es-ES"/>
        </w:rPr>
        <w:t xml:space="preserve"> </w:t>
      </w:r>
      <w:r w:rsidR="003505DC" w:rsidRPr="009C072B">
        <w:rPr>
          <w:rFonts w:ascii="Arial" w:hAnsi="Arial" w:cs="Arial"/>
          <w:lang w:val="es-ES"/>
        </w:rPr>
        <w:t>(</w:t>
      </w:r>
      <w:r w:rsidR="009C072B" w:rsidRPr="009C072B">
        <w:rPr>
          <w:rFonts w:ascii="Arial" w:hAnsi="Arial" w:cs="Arial"/>
          <w:lang w:val="es-ES"/>
        </w:rPr>
        <w:t>formulario de Divulgaci</w:t>
      </w:r>
      <w:r w:rsidR="009C072B">
        <w:rPr>
          <w:rFonts w:ascii="Arial" w:hAnsi="Arial" w:cs="Arial"/>
          <w:lang w:val="es-ES"/>
        </w:rPr>
        <w:t>ón de la Información</w:t>
      </w:r>
      <w:r w:rsidR="003505DC" w:rsidRPr="009C072B">
        <w:rPr>
          <w:rFonts w:ascii="Arial" w:hAnsi="Arial" w:cs="Arial"/>
          <w:lang w:val="es-ES"/>
        </w:rPr>
        <w:t>)</w:t>
      </w:r>
      <w:r w:rsidR="00D309AE" w:rsidRPr="009C072B">
        <w:rPr>
          <w:rFonts w:ascii="Arial" w:hAnsi="Arial" w:cs="Arial"/>
          <w:lang w:val="es-ES"/>
        </w:rPr>
        <w:t xml:space="preserve"> </w:t>
      </w:r>
      <w:r w:rsidR="009C072B">
        <w:rPr>
          <w:rFonts w:ascii="Arial" w:hAnsi="Arial" w:cs="Arial"/>
          <w:lang w:val="es-ES"/>
        </w:rPr>
        <w:t xml:space="preserve">mencionados más arriba cumplen esta finalidad. </w:t>
      </w:r>
      <w:r w:rsidR="009C072B" w:rsidRPr="009C072B">
        <w:rPr>
          <w:rFonts w:ascii="Arial" w:hAnsi="Arial" w:cs="Arial"/>
          <w:lang w:val="es-ES"/>
        </w:rPr>
        <w:t>Para poder seguir con el proceso de solicitud, hay que marcar ambas casillas</w:t>
      </w:r>
      <w:r w:rsidR="00FA27D9" w:rsidRPr="009C072B">
        <w:rPr>
          <w:rFonts w:ascii="Arial" w:hAnsi="Arial" w:cs="Arial"/>
          <w:lang w:val="es-ES"/>
        </w:rPr>
        <w:t>.</w:t>
      </w:r>
    </w:p>
    <w:p w:rsidR="00D309AE" w:rsidRPr="009C072B" w:rsidRDefault="00D309AE" w:rsidP="00B95CB1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612EAF" w:rsidRPr="009C072B" w:rsidRDefault="009C072B" w:rsidP="0061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lang w:val="es-ES"/>
        </w:rPr>
        <w:t>La pantalla que sigue es la de Solicitante: Búsqueda en los Registros. Son tres los registros en los que se va a buscar: d</w:t>
      </w:r>
      <w:r w:rsidRPr="009C072B">
        <w:rPr>
          <w:rFonts w:ascii="Arial" w:hAnsi="Arial" w:cs="Arial"/>
          <w:lang w:val="es-ES"/>
        </w:rPr>
        <w:t>os de las búsquedas las hará usted</w:t>
      </w:r>
      <w:r>
        <w:rPr>
          <w:rFonts w:ascii="Arial" w:hAnsi="Arial" w:cs="Arial"/>
          <w:lang w:val="es-ES"/>
        </w:rPr>
        <w:t xml:space="preserve"> y la otra la realizará el sistema de manera automática.</w:t>
      </w:r>
    </w:p>
    <w:p w:rsidR="00612EAF" w:rsidRPr="009C072B" w:rsidRDefault="00612EAF" w:rsidP="00612E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12EAF" w:rsidRPr="00D90547" w:rsidRDefault="00C31D73" w:rsidP="00612EAF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B157AE">
        <w:rPr>
          <w:rFonts w:ascii="Arial" w:hAnsi="Arial" w:cs="Arial"/>
          <w:lang w:val="es-ES"/>
        </w:rPr>
        <w:t xml:space="preserve">El primer registro que aparece es el Registro de </w:t>
      </w:r>
      <w:r w:rsidR="000C11FE">
        <w:rPr>
          <w:rFonts w:ascii="Arial" w:hAnsi="Arial" w:cs="Arial"/>
          <w:lang w:val="es-ES"/>
        </w:rPr>
        <w:t>Delincuentes</w:t>
      </w:r>
      <w:r w:rsidR="00B157AE" w:rsidRPr="00B157AE">
        <w:rPr>
          <w:rFonts w:ascii="Arial" w:hAnsi="Arial" w:cs="Arial"/>
          <w:lang w:val="es-ES"/>
        </w:rPr>
        <w:t xml:space="preserve"> Sexuales de Kentucky. Tiene que dar clic en el enlace proporcionado por el sistema.</w:t>
      </w:r>
      <w:r w:rsidR="00B157AE">
        <w:rPr>
          <w:rFonts w:ascii="Arial" w:hAnsi="Arial" w:cs="Arial"/>
          <w:lang w:val="es-ES"/>
        </w:rPr>
        <w:t xml:space="preserve"> </w:t>
      </w:r>
      <w:r w:rsidR="00B157AE" w:rsidRPr="00B157AE">
        <w:rPr>
          <w:rFonts w:ascii="Arial" w:hAnsi="Arial" w:cs="Arial"/>
          <w:lang w:val="es-ES"/>
        </w:rPr>
        <w:t xml:space="preserve">Ahí lo pasarán a la página del Registro de </w:t>
      </w:r>
      <w:r w:rsidR="000C11FE">
        <w:rPr>
          <w:rFonts w:ascii="Arial" w:hAnsi="Arial" w:cs="Arial"/>
          <w:lang w:val="es-ES"/>
        </w:rPr>
        <w:t>Delincuent</w:t>
      </w:r>
      <w:r w:rsidR="00B157AE">
        <w:rPr>
          <w:rFonts w:ascii="Arial" w:hAnsi="Arial" w:cs="Arial"/>
          <w:lang w:val="es-ES"/>
        </w:rPr>
        <w:t xml:space="preserve">es </w:t>
      </w:r>
      <w:r w:rsidR="00B157AE" w:rsidRPr="00B157AE">
        <w:rPr>
          <w:rFonts w:ascii="Arial" w:hAnsi="Arial" w:cs="Arial"/>
          <w:lang w:val="es-ES"/>
        </w:rPr>
        <w:t xml:space="preserve">Sexuales de Kentucky, donde usted </w:t>
      </w:r>
      <w:r w:rsidR="00B157AE">
        <w:rPr>
          <w:rFonts w:ascii="Arial" w:hAnsi="Arial" w:cs="Arial"/>
          <w:lang w:val="es-ES"/>
        </w:rPr>
        <w:t xml:space="preserve">iniciará una búsqueda usando el apellido del solicitante. Revise los resultados uno por uno para ver si el nombre del solicitante/empleado aparece ahí. </w:t>
      </w:r>
      <w:r w:rsidR="00B157AE" w:rsidRPr="00B157AE">
        <w:rPr>
          <w:rFonts w:ascii="Arial" w:hAnsi="Arial" w:cs="Arial"/>
          <w:lang w:val="es-ES"/>
        </w:rPr>
        <w:t>Si el nombre del solicitante/empl</w:t>
      </w:r>
      <w:r w:rsidR="00B157AE">
        <w:rPr>
          <w:rFonts w:ascii="Arial" w:hAnsi="Arial" w:cs="Arial"/>
          <w:lang w:val="es-ES"/>
        </w:rPr>
        <w:t>eado no aparece en el registro, usted seleccionará la opción de “Aprobado” en la pantalla de Registro</w:t>
      </w:r>
      <w:r w:rsidR="00D90547">
        <w:rPr>
          <w:rFonts w:ascii="Arial" w:hAnsi="Arial" w:cs="Arial"/>
          <w:lang w:val="es-ES"/>
        </w:rPr>
        <w:t xml:space="preserve">. </w:t>
      </w:r>
      <w:r w:rsidR="00D90547" w:rsidRPr="00D90547">
        <w:rPr>
          <w:rFonts w:ascii="Arial" w:hAnsi="Arial" w:cs="Arial"/>
          <w:lang w:val="es-ES"/>
        </w:rPr>
        <w:t xml:space="preserve">Si el solicitante/empleado aparece en el Registro, usted seleccionará la </w:t>
      </w:r>
      <w:r w:rsidR="00D90547">
        <w:rPr>
          <w:rFonts w:ascii="Arial" w:hAnsi="Arial" w:cs="Arial"/>
          <w:lang w:val="es-ES"/>
        </w:rPr>
        <w:t xml:space="preserve">opción de “No aprobado”. </w:t>
      </w:r>
    </w:p>
    <w:p w:rsidR="00612EAF" w:rsidRPr="00D90547" w:rsidRDefault="00612EAF" w:rsidP="00612EA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4186D" w:rsidRPr="00A0690F" w:rsidRDefault="00D90547" w:rsidP="0094186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D90547">
        <w:rPr>
          <w:rFonts w:ascii="Arial" w:hAnsi="Arial" w:cs="Arial"/>
          <w:lang w:val="es-ES"/>
        </w:rPr>
        <w:t xml:space="preserve">El registro </w:t>
      </w:r>
      <w:r w:rsidR="00A0690F">
        <w:rPr>
          <w:rFonts w:ascii="Arial" w:hAnsi="Arial" w:cs="Arial"/>
          <w:lang w:val="es-ES"/>
        </w:rPr>
        <w:t>siguiente</w:t>
      </w:r>
      <w:r w:rsidRPr="00D90547">
        <w:rPr>
          <w:rFonts w:ascii="Arial" w:hAnsi="Arial" w:cs="Arial"/>
          <w:lang w:val="es-ES"/>
        </w:rPr>
        <w:t xml:space="preserve"> es el Registro de la Red de Abusadores Sexuales.</w:t>
      </w:r>
      <w:r>
        <w:rPr>
          <w:rFonts w:ascii="Arial" w:hAnsi="Arial" w:cs="Arial"/>
          <w:lang w:val="es-ES"/>
        </w:rPr>
        <w:t xml:space="preserve"> </w:t>
      </w:r>
      <w:r w:rsidRPr="00D90547">
        <w:rPr>
          <w:rFonts w:ascii="Arial" w:hAnsi="Arial" w:cs="Arial"/>
          <w:lang w:val="es-ES"/>
        </w:rPr>
        <w:t>Aquí una función realizará de manera automática una b</w:t>
      </w:r>
      <w:r>
        <w:rPr>
          <w:rFonts w:ascii="Arial" w:hAnsi="Arial" w:cs="Arial"/>
          <w:lang w:val="es-ES"/>
        </w:rPr>
        <w:t xml:space="preserve">úsqueda </w:t>
      </w:r>
      <w:r w:rsidR="00DB73B5">
        <w:rPr>
          <w:rFonts w:ascii="Arial" w:hAnsi="Arial" w:cs="Arial"/>
          <w:lang w:val="es-ES"/>
        </w:rPr>
        <w:t xml:space="preserve">para ver si alguno de los nombres proporcionados aparece en el registro de abusos. </w:t>
      </w:r>
      <w:r w:rsidR="00A0690F" w:rsidRPr="00A0690F">
        <w:rPr>
          <w:rFonts w:ascii="Arial" w:hAnsi="Arial" w:cs="Arial"/>
          <w:lang w:val="es-ES"/>
        </w:rPr>
        <w:t>Si los resultados indican que no, usted seleccionar</w:t>
      </w:r>
      <w:r w:rsidR="00A0690F">
        <w:rPr>
          <w:rFonts w:ascii="Arial" w:hAnsi="Arial" w:cs="Arial"/>
          <w:lang w:val="es-ES"/>
        </w:rPr>
        <w:t xml:space="preserve">á la opción de “Aprobado”. </w:t>
      </w:r>
      <w:r w:rsidR="00A0690F" w:rsidRPr="00A0690F">
        <w:rPr>
          <w:rFonts w:ascii="Arial" w:hAnsi="Arial" w:cs="Arial"/>
          <w:lang w:val="es-ES"/>
        </w:rPr>
        <w:t>Si hay algún nombre que aparezca, puede entonces dar clic en el enlace del Registro de la Red de Abuso Infantil de Kentucky, que le dar</w:t>
      </w:r>
      <w:r w:rsidR="00A0690F">
        <w:rPr>
          <w:rFonts w:ascii="Arial" w:hAnsi="Arial" w:cs="Arial"/>
          <w:lang w:val="es-ES"/>
        </w:rPr>
        <w:t xml:space="preserve">á la información de contacto de la Oficina del Defensor del Pueblo. </w:t>
      </w:r>
      <w:r w:rsidR="00A0690F" w:rsidRPr="00A0690F">
        <w:rPr>
          <w:rFonts w:ascii="Arial" w:hAnsi="Arial" w:cs="Arial"/>
          <w:lang w:val="es-ES"/>
        </w:rPr>
        <w:t xml:space="preserve">El solicitante tendrá que contactar la sección de </w:t>
      </w:r>
      <w:r w:rsidR="00A0690F">
        <w:rPr>
          <w:rFonts w:ascii="Arial" w:hAnsi="Arial" w:cs="Arial"/>
          <w:lang w:val="es-ES"/>
        </w:rPr>
        <w:t>Control de Calidad de esa oficina para discutir la cuestión.</w:t>
      </w:r>
      <w:r w:rsidR="00612EAF" w:rsidRPr="00A0690F">
        <w:rPr>
          <w:rFonts w:ascii="Arial" w:hAnsi="Arial" w:cs="Arial"/>
          <w:lang w:val="es-ES"/>
        </w:rPr>
        <w:t xml:space="preserve"> </w:t>
      </w:r>
    </w:p>
    <w:p w:rsidR="0094186D" w:rsidRPr="00A0690F" w:rsidRDefault="0094186D" w:rsidP="0094186D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4186D" w:rsidRPr="000C11FE" w:rsidRDefault="0094186D" w:rsidP="0094186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0C11FE">
        <w:rPr>
          <w:rFonts w:ascii="Arial" w:hAnsi="Arial" w:cs="Arial"/>
          <w:lang w:val="es-ES"/>
        </w:rPr>
        <w:t>***</w:t>
      </w:r>
      <w:r w:rsidR="000C11FE" w:rsidRPr="000C11FE">
        <w:rPr>
          <w:rFonts w:ascii="Arial" w:hAnsi="Arial" w:cs="Arial"/>
          <w:lang w:val="es-ES"/>
        </w:rPr>
        <w:t>Favor de prestar mucha atención al seleccionar “Aprobado” o “</w:t>
      </w:r>
      <w:r w:rsidR="00526158">
        <w:rPr>
          <w:rFonts w:ascii="Arial" w:hAnsi="Arial" w:cs="Arial"/>
          <w:lang w:val="es-ES"/>
        </w:rPr>
        <w:t>No A</w:t>
      </w:r>
      <w:r w:rsidR="000C11FE" w:rsidRPr="000C11FE">
        <w:rPr>
          <w:rFonts w:ascii="Arial" w:hAnsi="Arial" w:cs="Arial"/>
          <w:lang w:val="es-ES"/>
        </w:rPr>
        <w:t>probado” para el Registro de la Red de Abuso Infantil de Kentucky. Si accidentalmente selecciona la opci</w:t>
      </w:r>
      <w:r w:rsidR="000C11FE">
        <w:rPr>
          <w:rFonts w:ascii="Arial" w:hAnsi="Arial" w:cs="Arial"/>
          <w:lang w:val="es-ES"/>
        </w:rPr>
        <w:t>ón equivocada, no l</w:t>
      </w:r>
      <w:r w:rsidR="000C11FE" w:rsidRPr="000C11FE">
        <w:rPr>
          <w:rFonts w:ascii="Arial" w:hAnsi="Arial" w:cs="Arial"/>
          <w:lang w:val="es-ES"/>
        </w:rPr>
        <w:t xml:space="preserve">e será </w:t>
      </w:r>
      <w:r w:rsidR="000C11FE">
        <w:rPr>
          <w:rFonts w:ascii="Arial" w:hAnsi="Arial" w:cs="Arial"/>
          <w:lang w:val="es-ES"/>
        </w:rPr>
        <w:t>po</w:t>
      </w:r>
      <w:r w:rsidR="000C11FE" w:rsidRPr="000C11FE">
        <w:rPr>
          <w:rFonts w:ascii="Arial" w:hAnsi="Arial" w:cs="Arial"/>
          <w:lang w:val="es-ES"/>
        </w:rPr>
        <w:t>sible editar su selecci</w:t>
      </w:r>
      <w:r w:rsidR="000C11FE">
        <w:rPr>
          <w:rFonts w:ascii="Arial" w:hAnsi="Arial" w:cs="Arial"/>
          <w:lang w:val="es-ES"/>
        </w:rPr>
        <w:t>ón.</w:t>
      </w:r>
      <w:r w:rsidRPr="000C11FE">
        <w:rPr>
          <w:rFonts w:ascii="Arial" w:hAnsi="Arial" w:cs="Arial"/>
          <w:lang w:val="es-ES"/>
        </w:rPr>
        <w:t xml:space="preserve">  </w:t>
      </w:r>
    </w:p>
    <w:p w:rsidR="003505DC" w:rsidRPr="000C11FE" w:rsidRDefault="003505DC" w:rsidP="00612EAF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94186D" w:rsidRPr="00526158" w:rsidRDefault="000C11FE" w:rsidP="0094186D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0C11FE">
        <w:rPr>
          <w:rFonts w:ascii="Arial" w:hAnsi="Arial" w:cs="Arial"/>
          <w:lang w:val="es-ES"/>
        </w:rPr>
        <w:t>El último registro que aparece es el Sitio Web P</w:t>
      </w:r>
      <w:r>
        <w:rPr>
          <w:rFonts w:ascii="Arial" w:hAnsi="Arial" w:cs="Arial"/>
          <w:lang w:val="es-ES"/>
        </w:rPr>
        <w:t>ú</w:t>
      </w:r>
      <w:r w:rsidRPr="000C11FE">
        <w:rPr>
          <w:rFonts w:ascii="Arial" w:hAnsi="Arial" w:cs="Arial"/>
          <w:lang w:val="es-ES"/>
        </w:rPr>
        <w:t>blico Nacional</w:t>
      </w:r>
      <w:r>
        <w:rPr>
          <w:rFonts w:ascii="Arial" w:hAnsi="Arial" w:cs="Arial"/>
          <w:lang w:val="es-ES"/>
        </w:rPr>
        <w:t xml:space="preserve"> de Delincuentes Sexuales. </w:t>
      </w:r>
      <w:r w:rsidRPr="000C11FE">
        <w:rPr>
          <w:rFonts w:ascii="Arial" w:hAnsi="Arial" w:cs="Arial"/>
          <w:lang w:val="es-ES"/>
        </w:rPr>
        <w:t>Tiene que dar clic en el enlace que le proporciona el sistema.</w:t>
      </w:r>
      <w:r>
        <w:rPr>
          <w:rFonts w:ascii="Arial" w:hAnsi="Arial" w:cs="Arial"/>
          <w:lang w:val="es-ES"/>
        </w:rPr>
        <w:t xml:space="preserve"> </w:t>
      </w:r>
      <w:r w:rsidRPr="000C11FE">
        <w:rPr>
          <w:rFonts w:ascii="Arial" w:hAnsi="Arial" w:cs="Arial"/>
          <w:lang w:val="es-ES"/>
        </w:rPr>
        <w:t>La búsqueda la habrá de iniciar usando el nombre de pila y el apellido del solicitante</w:t>
      </w:r>
      <w:r w:rsidR="00E94DBD">
        <w:rPr>
          <w:rFonts w:ascii="Arial" w:hAnsi="Arial" w:cs="Arial"/>
          <w:lang w:val="es-ES"/>
        </w:rPr>
        <w:t>/empleado</w:t>
      </w:r>
      <w:r w:rsidRPr="000C11FE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Pr="000C11FE">
        <w:rPr>
          <w:rFonts w:ascii="Arial" w:hAnsi="Arial" w:cs="Arial"/>
          <w:lang w:val="es-ES"/>
        </w:rPr>
        <w:t>Revise entonces los resultados para determinar si el solicitante aparece en la lista.</w:t>
      </w:r>
      <w:r>
        <w:rPr>
          <w:rFonts w:ascii="Arial" w:hAnsi="Arial" w:cs="Arial"/>
          <w:lang w:val="es-ES"/>
        </w:rPr>
        <w:t xml:space="preserve"> </w:t>
      </w:r>
      <w:r w:rsidRPr="00E94DBD">
        <w:rPr>
          <w:rFonts w:ascii="Arial" w:hAnsi="Arial" w:cs="Arial"/>
          <w:lang w:val="es-ES"/>
        </w:rPr>
        <w:t xml:space="preserve">Si el nombre del solicitante/empleado </w:t>
      </w:r>
      <w:r w:rsidR="00E94DBD" w:rsidRPr="00E94DBD">
        <w:rPr>
          <w:rFonts w:ascii="Arial" w:hAnsi="Arial" w:cs="Arial"/>
          <w:lang w:val="es-ES"/>
        </w:rPr>
        <w:t>no aparece en el registro, usted seleccionar</w:t>
      </w:r>
      <w:r w:rsidR="00E94DBD">
        <w:rPr>
          <w:rFonts w:ascii="Arial" w:hAnsi="Arial" w:cs="Arial"/>
          <w:lang w:val="es-ES"/>
        </w:rPr>
        <w:t>á la opción de “Aprobado” en la pantalla del Registro. Si el solicitante/empleado aparece en el registro, usted seleccionará la opción de “</w:t>
      </w:r>
      <w:r w:rsidR="00526158">
        <w:rPr>
          <w:rFonts w:ascii="Arial" w:hAnsi="Arial" w:cs="Arial"/>
          <w:lang w:val="es-ES"/>
        </w:rPr>
        <w:t>No A</w:t>
      </w:r>
      <w:r w:rsidR="00E94DBD">
        <w:rPr>
          <w:rFonts w:ascii="Arial" w:hAnsi="Arial" w:cs="Arial"/>
          <w:lang w:val="es-ES"/>
        </w:rPr>
        <w:t xml:space="preserve">probado”. </w:t>
      </w:r>
    </w:p>
    <w:p w:rsidR="00D309AE" w:rsidRPr="00526158" w:rsidRDefault="00D309AE" w:rsidP="00784592">
      <w:pPr>
        <w:spacing w:after="0" w:line="240" w:lineRule="auto"/>
        <w:rPr>
          <w:rFonts w:ascii="Arial" w:hAnsi="Arial" w:cs="Arial"/>
          <w:lang w:val="es-ES"/>
        </w:rPr>
      </w:pPr>
    </w:p>
    <w:p w:rsidR="003505DC" w:rsidRPr="00E94DBD" w:rsidRDefault="00E94DBD" w:rsidP="003505D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E94DBD">
        <w:rPr>
          <w:rFonts w:ascii="Arial" w:hAnsi="Arial" w:cs="Arial"/>
          <w:lang w:val="es-ES"/>
        </w:rPr>
        <w:t>Si los registros no se han marcado como “Aprobado” o “</w:t>
      </w:r>
      <w:r w:rsidR="00526158">
        <w:rPr>
          <w:rFonts w:ascii="Arial" w:hAnsi="Arial" w:cs="Arial"/>
          <w:lang w:val="es-ES"/>
        </w:rPr>
        <w:t>No A</w:t>
      </w:r>
      <w:r w:rsidRPr="00E94DBD">
        <w:rPr>
          <w:rFonts w:ascii="Arial" w:hAnsi="Arial" w:cs="Arial"/>
          <w:lang w:val="es-ES"/>
        </w:rPr>
        <w:t xml:space="preserve">probado”, no se podrá continuar con el proceso. </w:t>
      </w:r>
      <w:r>
        <w:rPr>
          <w:rFonts w:ascii="Arial" w:hAnsi="Arial" w:cs="Arial"/>
          <w:lang w:val="es-ES"/>
        </w:rPr>
        <w:t>Si a un registro se le marca como “</w:t>
      </w:r>
      <w:r w:rsidR="00526158">
        <w:rPr>
          <w:rFonts w:ascii="Arial" w:hAnsi="Arial" w:cs="Arial"/>
          <w:lang w:val="es-ES"/>
        </w:rPr>
        <w:t>No A</w:t>
      </w:r>
      <w:r>
        <w:rPr>
          <w:rFonts w:ascii="Arial" w:hAnsi="Arial" w:cs="Arial"/>
          <w:lang w:val="es-ES"/>
        </w:rPr>
        <w:t xml:space="preserve">probado”, hay que agregar un comentario para poder continuar. </w:t>
      </w:r>
      <w:r w:rsidRPr="00E94DBD">
        <w:rPr>
          <w:rFonts w:ascii="Arial" w:hAnsi="Arial" w:cs="Arial"/>
          <w:lang w:val="es-ES"/>
        </w:rPr>
        <w:t>Para agregar comentarios en la sección, dé clic en el botón de “Agregar”. Cuando a alguno de los registros se le marca como “</w:t>
      </w:r>
      <w:r w:rsidR="00526158">
        <w:rPr>
          <w:rFonts w:ascii="Arial" w:hAnsi="Arial" w:cs="Arial"/>
          <w:lang w:val="es-ES"/>
        </w:rPr>
        <w:t>No A</w:t>
      </w:r>
      <w:r w:rsidRPr="00E94DBD">
        <w:rPr>
          <w:rFonts w:ascii="Arial" w:hAnsi="Arial" w:cs="Arial"/>
          <w:lang w:val="es-ES"/>
        </w:rPr>
        <w:t xml:space="preserve">probado”, la solicitud se </w:t>
      </w:r>
      <w:r>
        <w:rPr>
          <w:rFonts w:ascii="Arial" w:hAnsi="Arial" w:cs="Arial"/>
          <w:lang w:val="es-ES"/>
        </w:rPr>
        <w:t>c</w:t>
      </w:r>
      <w:r w:rsidRPr="00E94DBD">
        <w:rPr>
          <w:rFonts w:ascii="Arial" w:hAnsi="Arial" w:cs="Arial"/>
          <w:lang w:val="es-ES"/>
        </w:rPr>
        <w:t>ierra autom</w:t>
      </w:r>
      <w:r>
        <w:rPr>
          <w:rFonts w:ascii="Arial" w:hAnsi="Arial" w:cs="Arial"/>
          <w:lang w:val="es-ES"/>
        </w:rPr>
        <w:t>áticamente una vez que se le dé clic al botón de “Siguiente”.</w:t>
      </w:r>
      <w:r w:rsidR="001929F0" w:rsidRPr="00E94DBD">
        <w:rPr>
          <w:rFonts w:ascii="Arial" w:hAnsi="Arial" w:cs="Arial"/>
          <w:lang w:val="es-ES"/>
        </w:rPr>
        <w:t xml:space="preserve">  </w:t>
      </w:r>
    </w:p>
    <w:p w:rsidR="001929F0" w:rsidRPr="00E94DBD" w:rsidRDefault="001929F0" w:rsidP="00784592">
      <w:pPr>
        <w:spacing w:after="0" w:line="240" w:lineRule="auto"/>
        <w:rPr>
          <w:rFonts w:ascii="Arial" w:hAnsi="Arial" w:cs="Arial"/>
          <w:lang w:val="es-ES"/>
        </w:rPr>
      </w:pPr>
    </w:p>
    <w:p w:rsidR="002C0341" w:rsidRPr="00EF51B5" w:rsidRDefault="00E94DBD" w:rsidP="00784592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pantalla siguiente es la pantalla de Pago, donde usted tendrá que ingresar la información de su tarjeta de crédito</w:t>
      </w:r>
      <w:r w:rsidR="00EF51B5">
        <w:rPr>
          <w:rFonts w:ascii="Arial" w:hAnsi="Arial" w:cs="Arial"/>
          <w:lang w:val="es-ES"/>
        </w:rPr>
        <w:t xml:space="preserve">. </w:t>
      </w:r>
      <w:r w:rsidR="00EF51B5" w:rsidRPr="00EF51B5">
        <w:rPr>
          <w:rFonts w:ascii="Arial" w:hAnsi="Arial" w:cs="Arial"/>
          <w:lang w:val="es-ES"/>
        </w:rPr>
        <w:t>Si no tiene tarjeta de crédito, lo que puede hacer es comprar una tarjeta de cr</w:t>
      </w:r>
      <w:r w:rsidR="00EF51B5">
        <w:rPr>
          <w:rFonts w:ascii="Arial" w:hAnsi="Arial" w:cs="Arial"/>
          <w:lang w:val="es-ES"/>
        </w:rPr>
        <w:t xml:space="preserve">édito/regalo prepagada y usar esa. El sistema </w:t>
      </w:r>
      <w:r w:rsidR="007303B1" w:rsidRPr="00EF51B5">
        <w:rPr>
          <w:rFonts w:ascii="Arial" w:hAnsi="Arial" w:cs="Arial"/>
          <w:lang w:val="es-ES"/>
        </w:rPr>
        <w:t xml:space="preserve">KARES </w:t>
      </w:r>
      <w:r w:rsidR="00EF51B5" w:rsidRPr="00EF51B5">
        <w:rPr>
          <w:rFonts w:ascii="Arial" w:hAnsi="Arial" w:cs="Arial"/>
          <w:lang w:val="es-ES"/>
        </w:rPr>
        <w:t>no aceptará ninguna otra forma de pago.</w:t>
      </w:r>
      <w:r w:rsidR="007303B1" w:rsidRPr="00EF51B5">
        <w:rPr>
          <w:rFonts w:ascii="Arial" w:hAnsi="Arial" w:cs="Arial"/>
          <w:lang w:val="es-ES"/>
        </w:rPr>
        <w:t xml:space="preserve"> </w:t>
      </w:r>
    </w:p>
    <w:p w:rsidR="007303B1" w:rsidRPr="00EF51B5" w:rsidRDefault="007303B1" w:rsidP="00784592">
      <w:pPr>
        <w:spacing w:after="0" w:line="240" w:lineRule="auto"/>
        <w:rPr>
          <w:rFonts w:ascii="Arial" w:hAnsi="Arial" w:cs="Arial"/>
          <w:lang w:val="es-ES"/>
        </w:rPr>
      </w:pPr>
    </w:p>
    <w:p w:rsidR="002C0341" w:rsidRPr="00EF51B5" w:rsidRDefault="00EF51B5" w:rsidP="00784592">
      <w:pPr>
        <w:spacing w:after="0" w:line="240" w:lineRule="auto"/>
        <w:rPr>
          <w:rFonts w:ascii="Arial" w:hAnsi="Arial" w:cs="Arial"/>
          <w:lang w:val="es-ES"/>
        </w:rPr>
      </w:pPr>
      <w:r w:rsidRPr="00EF51B5">
        <w:rPr>
          <w:rFonts w:ascii="Arial" w:hAnsi="Arial" w:cs="Arial"/>
          <w:lang w:val="es-ES"/>
        </w:rPr>
        <w:t>Después de hacer el pago, seleccione la opción de “</w:t>
      </w:r>
      <w:r>
        <w:rPr>
          <w:rFonts w:ascii="Arial" w:hAnsi="Arial" w:cs="Arial"/>
          <w:lang w:val="es-ES"/>
        </w:rPr>
        <w:t>Enviar</w:t>
      </w:r>
      <w:r w:rsidRPr="00EF51B5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>, y ahí le aparecerá la página que le confirma que ya se ha enviado la solicitud.</w:t>
      </w:r>
      <w:r w:rsidR="002C0341" w:rsidRPr="00EF51B5">
        <w:rPr>
          <w:rFonts w:ascii="Arial" w:hAnsi="Arial" w:cs="Arial"/>
          <w:lang w:val="es-ES"/>
        </w:rPr>
        <w:t xml:space="preserve">  </w:t>
      </w:r>
    </w:p>
    <w:p w:rsidR="002C0341" w:rsidRPr="00EF51B5" w:rsidRDefault="002C0341" w:rsidP="00784592">
      <w:pPr>
        <w:spacing w:after="0" w:line="240" w:lineRule="auto"/>
        <w:rPr>
          <w:rFonts w:ascii="Arial" w:hAnsi="Arial" w:cs="Arial"/>
          <w:lang w:val="es-ES"/>
        </w:rPr>
      </w:pPr>
    </w:p>
    <w:p w:rsidR="00312196" w:rsidRPr="0007219D" w:rsidRDefault="00EF51B5" w:rsidP="00784592">
      <w:pPr>
        <w:spacing w:after="0" w:line="240" w:lineRule="auto"/>
        <w:rPr>
          <w:rFonts w:ascii="Arial" w:hAnsi="Arial" w:cs="Arial"/>
          <w:lang w:val="es-ES"/>
        </w:rPr>
      </w:pPr>
      <w:r w:rsidRPr="003B09AF">
        <w:rPr>
          <w:rFonts w:ascii="Arial" w:hAnsi="Arial" w:cs="Arial"/>
          <w:lang w:val="es-ES"/>
        </w:rPr>
        <w:t>Dé clic en el enlace d</w:t>
      </w:r>
      <w:r w:rsidR="003B09AF" w:rsidRPr="003B09AF">
        <w:rPr>
          <w:rFonts w:ascii="Arial" w:hAnsi="Arial" w:cs="Arial"/>
          <w:lang w:val="es-ES"/>
        </w:rPr>
        <w:t xml:space="preserve">el </w:t>
      </w:r>
      <w:r w:rsidR="003B09AF">
        <w:rPr>
          <w:rFonts w:ascii="Arial" w:hAnsi="Arial" w:cs="Arial"/>
          <w:lang w:val="es-ES"/>
        </w:rPr>
        <w:t>“</w:t>
      </w:r>
      <w:r w:rsidR="003B09AF" w:rsidRPr="003B09AF">
        <w:rPr>
          <w:rFonts w:ascii="Arial" w:hAnsi="Arial" w:cs="Arial"/>
          <w:lang w:val="es-ES"/>
        </w:rPr>
        <w:t>F</w:t>
      </w:r>
      <w:r w:rsidRPr="003B09AF">
        <w:rPr>
          <w:rFonts w:ascii="Arial" w:hAnsi="Arial" w:cs="Arial"/>
          <w:lang w:val="es-ES"/>
        </w:rPr>
        <w:t>ormulario</w:t>
      </w:r>
      <w:r w:rsidR="003B09AF" w:rsidRPr="003B09AF">
        <w:rPr>
          <w:rFonts w:ascii="Arial" w:hAnsi="Arial" w:cs="Arial"/>
          <w:lang w:val="es-ES"/>
        </w:rPr>
        <w:t xml:space="preserve"> de Escaneo en Vivo de Huellas Dactilares”</w:t>
      </w:r>
      <w:r w:rsidR="003B09AF">
        <w:rPr>
          <w:rFonts w:ascii="Arial" w:hAnsi="Arial" w:cs="Arial"/>
          <w:lang w:val="es-ES"/>
        </w:rPr>
        <w:t xml:space="preserve">. </w:t>
      </w:r>
      <w:r w:rsidR="003B09AF" w:rsidRPr="003B09AF">
        <w:rPr>
          <w:rFonts w:ascii="Arial" w:hAnsi="Arial" w:cs="Arial"/>
          <w:lang w:val="es-ES"/>
        </w:rPr>
        <w:t>Este formulario da autorización para que el solicitante</w:t>
      </w:r>
      <w:r w:rsidRPr="003B09AF">
        <w:rPr>
          <w:rFonts w:ascii="Arial" w:hAnsi="Arial" w:cs="Arial"/>
          <w:lang w:val="es-ES"/>
        </w:rPr>
        <w:t xml:space="preserve"> </w:t>
      </w:r>
      <w:r w:rsidR="00E0364E">
        <w:rPr>
          <w:rFonts w:ascii="Arial" w:hAnsi="Arial" w:cs="Arial"/>
          <w:lang w:val="es-ES"/>
        </w:rPr>
        <w:t>pueda proporcionar</w:t>
      </w:r>
      <w:r w:rsidR="00953D5C">
        <w:rPr>
          <w:rFonts w:ascii="Arial" w:hAnsi="Arial" w:cs="Arial"/>
          <w:lang w:val="es-ES"/>
        </w:rPr>
        <w:t xml:space="preserve"> sus huellas dactilares. </w:t>
      </w:r>
      <w:r w:rsidR="00953D5C" w:rsidRPr="00953D5C">
        <w:rPr>
          <w:rFonts w:ascii="Arial" w:hAnsi="Arial" w:cs="Arial"/>
          <w:lang w:val="es-ES"/>
        </w:rPr>
        <w:t xml:space="preserve">Este formulario le proporcionará información sobre los </w:t>
      </w:r>
      <w:r w:rsidR="00953D5C">
        <w:rPr>
          <w:rFonts w:ascii="Arial" w:hAnsi="Arial" w:cs="Arial"/>
          <w:lang w:val="es-ES"/>
        </w:rPr>
        <w:t xml:space="preserve">tres </w:t>
      </w:r>
      <w:r w:rsidR="00953D5C" w:rsidRPr="00953D5C">
        <w:rPr>
          <w:rFonts w:ascii="Arial" w:hAnsi="Arial" w:cs="Arial"/>
          <w:lang w:val="es-ES"/>
        </w:rPr>
        <w:t>centros</w:t>
      </w:r>
      <w:r w:rsidR="00953D5C">
        <w:rPr>
          <w:rFonts w:ascii="Arial" w:hAnsi="Arial" w:cs="Arial"/>
          <w:lang w:val="es-ES"/>
        </w:rPr>
        <w:t xml:space="preserve"> de huellas dactilares más cerc</w:t>
      </w:r>
      <w:r w:rsidR="001D3B12">
        <w:rPr>
          <w:rFonts w:ascii="Arial" w:hAnsi="Arial" w:cs="Arial"/>
          <w:lang w:val="es-ES"/>
        </w:rPr>
        <w:t xml:space="preserve">anos. </w:t>
      </w:r>
      <w:r w:rsidR="001D3B12" w:rsidRPr="001D3B12">
        <w:rPr>
          <w:rFonts w:ascii="Arial" w:hAnsi="Arial" w:cs="Arial"/>
          <w:lang w:val="es-ES"/>
        </w:rPr>
        <w:t xml:space="preserve">A los centros de toma de huellas dactilares se puede acudir de </w:t>
      </w:r>
      <w:r w:rsidR="00D62F06" w:rsidRPr="001D3B12">
        <w:rPr>
          <w:rFonts w:ascii="Arial" w:hAnsi="Arial" w:cs="Arial"/>
          <w:lang w:val="es-ES"/>
        </w:rPr>
        <w:t>lunes</w:t>
      </w:r>
      <w:r w:rsidR="001D3B12" w:rsidRPr="001D3B12">
        <w:rPr>
          <w:rFonts w:ascii="Arial" w:hAnsi="Arial" w:cs="Arial"/>
          <w:lang w:val="es-ES"/>
        </w:rPr>
        <w:t xml:space="preserve"> a </w:t>
      </w:r>
      <w:r w:rsidR="00D62F06">
        <w:rPr>
          <w:rFonts w:ascii="Arial" w:hAnsi="Arial" w:cs="Arial"/>
          <w:lang w:val="es-ES"/>
        </w:rPr>
        <w:t>j</w:t>
      </w:r>
      <w:r w:rsidR="001D3B12">
        <w:rPr>
          <w:rFonts w:ascii="Arial" w:hAnsi="Arial" w:cs="Arial"/>
          <w:lang w:val="es-ES"/>
        </w:rPr>
        <w:t>uev</w:t>
      </w:r>
      <w:r w:rsidR="001D3B12" w:rsidRPr="001D3B12">
        <w:rPr>
          <w:rFonts w:ascii="Arial" w:hAnsi="Arial" w:cs="Arial"/>
          <w:lang w:val="es-ES"/>
        </w:rPr>
        <w:t>es</w:t>
      </w:r>
      <w:r w:rsidR="00D62F06">
        <w:rPr>
          <w:rFonts w:ascii="Arial" w:hAnsi="Arial" w:cs="Arial"/>
          <w:lang w:val="es-ES"/>
        </w:rPr>
        <w:t>, de</w:t>
      </w:r>
      <w:r w:rsidR="001D3B12" w:rsidRPr="001D3B12">
        <w:rPr>
          <w:rFonts w:ascii="Arial" w:hAnsi="Arial" w:cs="Arial"/>
          <w:lang w:val="es-ES"/>
        </w:rPr>
        <w:t xml:space="preserve"> </w:t>
      </w:r>
      <w:r w:rsidR="002C0341" w:rsidRPr="001D3B12">
        <w:rPr>
          <w:rFonts w:ascii="Arial" w:hAnsi="Arial" w:cs="Arial"/>
          <w:lang w:val="es-ES"/>
        </w:rPr>
        <w:t>8:00</w:t>
      </w:r>
      <w:r w:rsidR="001D3B12">
        <w:rPr>
          <w:rFonts w:ascii="Arial" w:hAnsi="Arial" w:cs="Arial"/>
          <w:lang w:val="es-ES"/>
        </w:rPr>
        <w:t xml:space="preserve"> </w:t>
      </w:r>
      <w:r w:rsidR="002C0341" w:rsidRPr="001D3B12">
        <w:rPr>
          <w:rFonts w:ascii="Arial" w:hAnsi="Arial" w:cs="Arial"/>
          <w:lang w:val="es-ES"/>
        </w:rPr>
        <w:t>am – 4:00</w:t>
      </w:r>
      <w:r w:rsidR="001D3B12">
        <w:rPr>
          <w:rFonts w:ascii="Arial" w:hAnsi="Arial" w:cs="Arial"/>
          <w:lang w:val="es-ES"/>
        </w:rPr>
        <w:t xml:space="preserve"> </w:t>
      </w:r>
      <w:r w:rsidR="002C0341" w:rsidRPr="001D3B12">
        <w:rPr>
          <w:rFonts w:ascii="Arial" w:hAnsi="Arial" w:cs="Arial"/>
          <w:lang w:val="es-ES"/>
        </w:rPr>
        <w:t>pm</w:t>
      </w:r>
      <w:r w:rsidR="00D62F06">
        <w:rPr>
          <w:rFonts w:ascii="Arial" w:hAnsi="Arial" w:cs="Arial"/>
          <w:lang w:val="es-ES"/>
        </w:rPr>
        <w:t>,</w:t>
      </w:r>
      <w:r w:rsidR="002C0341" w:rsidRPr="001D3B12">
        <w:rPr>
          <w:rFonts w:ascii="Arial" w:hAnsi="Arial" w:cs="Arial"/>
          <w:lang w:val="es-ES"/>
        </w:rPr>
        <w:t xml:space="preserve"> </w:t>
      </w:r>
      <w:r w:rsidR="001D3B12">
        <w:rPr>
          <w:rFonts w:ascii="Arial" w:hAnsi="Arial" w:cs="Arial"/>
          <w:lang w:val="es-ES"/>
        </w:rPr>
        <w:t xml:space="preserve">y los </w:t>
      </w:r>
      <w:r w:rsidR="00D62F06">
        <w:rPr>
          <w:rFonts w:ascii="Arial" w:hAnsi="Arial" w:cs="Arial"/>
          <w:lang w:val="es-ES"/>
        </w:rPr>
        <w:t>v</w:t>
      </w:r>
      <w:r w:rsidR="001D3B12" w:rsidRPr="001D3B12">
        <w:rPr>
          <w:rFonts w:ascii="Arial" w:hAnsi="Arial" w:cs="Arial"/>
          <w:lang w:val="es-ES"/>
        </w:rPr>
        <w:t>iernes</w:t>
      </w:r>
      <w:r w:rsidR="00D62F06">
        <w:rPr>
          <w:rFonts w:ascii="Arial" w:hAnsi="Arial" w:cs="Arial"/>
          <w:lang w:val="es-ES"/>
        </w:rPr>
        <w:t>,</w:t>
      </w:r>
      <w:r w:rsidR="001D3B12">
        <w:rPr>
          <w:rFonts w:ascii="Arial" w:hAnsi="Arial" w:cs="Arial"/>
          <w:lang w:val="es-ES"/>
        </w:rPr>
        <w:t xml:space="preserve"> de </w:t>
      </w:r>
      <w:r w:rsidR="002C0341" w:rsidRPr="001D3B12">
        <w:rPr>
          <w:rFonts w:ascii="Arial" w:hAnsi="Arial" w:cs="Arial"/>
          <w:lang w:val="es-ES"/>
        </w:rPr>
        <w:t>8:00</w:t>
      </w:r>
      <w:r w:rsidR="001D3B12">
        <w:rPr>
          <w:rFonts w:ascii="Arial" w:hAnsi="Arial" w:cs="Arial"/>
          <w:lang w:val="es-ES"/>
        </w:rPr>
        <w:t xml:space="preserve"> </w:t>
      </w:r>
      <w:r w:rsidR="002C0341" w:rsidRPr="001D3B12">
        <w:rPr>
          <w:rFonts w:ascii="Arial" w:hAnsi="Arial" w:cs="Arial"/>
          <w:lang w:val="es-ES"/>
        </w:rPr>
        <w:t xml:space="preserve">am </w:t>
      </w:r>
      <w:r w:rsidR="001D3B12">
        <w:rPr>
          <w:rFonts w:ascii="Arial" w:hAnsi="Arial" w:cs="Arial"/>
          <w:lang w:val="es-ES"/>
        </w:rPr>
        <w:t>a 12 del día</w:t>
      </w:r>
      <w:r w:rsidR="002C0341" w:rsidRPr="001D3B12">
        <w:rPr>
          <w:rFonts w:ascii="Arial" w:hAnsi="Arial" w:cs="Arial"/>
          <w:lang w:val="es-ES"/>
        </w:rPr>
        <w:t xml:space="preserve">, </w:t>
      </w:r>
      <w:r w:rsidR="001D3B12">
        <w:rPr>
          <w:rFonts w:ascii="Arial" w:hAnsi="Arial" w:cs="Arial"/>
          <w:lang w:val="es-ES"/>
        </w:rPr>
        <w:t>hora local</w:t>
      </w:r>
      <w:r w:rsidR="00D62F06">
        <w:rPr>
          <w:rFonts w:ascii="Arial" w:hAnsi="Arial" w:cs="Arial"/>
          <w:lang w:val="es-ES"/>
        </w:rPr>
        <w:t xml:space="preserve">. </w:t>
      </w:r>
      <w:r w:rsidR="00D62F06" w:rsidRPr="00D62F06">
        <w:rPr>
          <w:rFonts w:ascii="Arial" w:hAnsi="Arial" w:cs="Arial"/>
          <w:lang w:val="es-ES"/>
        </w:rPr>
        <w:t>El solicitante deberá llevar el formulario y una identificación con foto a uno de los centros de huellas dactilares que</w:t>
      </w:r>
      <w:r w:rsidR="00D62F06">
        <w:rPr>
          <w:rFonts w:ascii="Arial" w:hAnsi="Arial" w:cs="Arial"/>
          <w:lang w:val="es-ES"/>
        </w:rPr>
        <w:t xml:space="preserve"> estén aprobados.</w:t>
      </w:r>
      <w:r w:rsidR="00D62F06" w:rsidRPr="00D62F06">
        <w:rPr>
          <w:rFonts w:ascii="Arial" w:hAnsi="Arial" w:cs="Arial"/>
          <w:lang w:val="es-ES"/>
        </w:rPr>
        <w:t xml:space="preserve"> </w:t>
      </w:r>
    </w:p>
    <w:p w:rsidR="002C0341" w:rsidRPr="0007219D" w:rsidRDefault="002C0341" w:rsidP="007845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E1116" w:rsidRPr="0007219D" w:rsidRDefault="008643F0" w:rsidP="008643F0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Después de</w:t>
      </w:r>
      <w:r w:rsidRPr="008643F0">
        <w:rPr>
          <w:rFonts w:ascii="Arial" w:hAnsi="Arial" w:cs="Arial"/>
          <w:lang w:val="es-ES"/>
        </w:rPr>
        <w:t xml:space="preserve"> que al solicitante se le hayan tomado </w:t>
      </w:r>
      <w:r w:rsidR="00E109EE">
        <w:rPr>
          <w:rFonts w:ascii="Arial" w:hAnsi="Arial" w:cs="Arial"/>
          <w:lang w:val="es-ES"/>
        </w:rPr>
        <w:t>la</w:t>
      </w:r>
      <w:r w:rsidRPr="008643F0">
        <w:rPr>
          <w:rFonts w:ascii="Arial" w:hAnsi="Arial" w:cs="Arial"/>
          <w:lang w:val="es-ES"/>
        </w:rPr>
        <w:t>s huellas dactilares en un lugar autorizado al efecto</w:t>
      </w:r>
      <w:r w:rsidR="000E1116" w:rsidRPr="008643F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usted recibirá un correo electrónico notificándole que el solicitante ha proporcionado sus huellas dactilares. Una vez que </w:t>
      </w:r>
      <w:r w:rsidR="00E109EE">
        <w:rPr>
          <w:rFonts w:ascii="Arial" w:hAnsi="Arial" w:cs="Arial"/>
          <w:lang w:val="es-ES"/>
        </w:rPr>
        <w:t xml:space="preserve">ya se tengan las huellas dactilares del </w:t>
      </w:r>
      <w:r>
        <w:rPr>
          <w:rFonts w:ascii="Arial" w:hAnsi="Arial" w:cs="Arial"/>
          <w:lang w:val="es-ES"/>
        </w:rPr>
        <w:t>solicitante</w:t>
      </w:r>
      <w:r w:rsidR="00E109EE">
        <w:rPr>
          <w:rFonts w:ascii="Arial" w:hAnsi="Arial" w:cs="Arial"/>
          <w:lang w:val="es-ES"/>
        </w:rPr>
        <w:t>, a este se le podrá Contratar Provisionalmente</w:t>
      </w:r>
      <w:r w:rsidR="00E109EE" w:rsidRPr="00E109EE">
        <w:rPr>
          <w:rFonts w:ascii="Arial" w:hAnsi="Arial" w:cs="Arial"/>
          <w:lang w:val="es-ES"/>
        </w:rPr>
        <w:t>. Al solicitante se le podrá contratar entonces, pero no se le podrá dejar con los niños a solas y sin ninguna supervisi</w:t>
      </w:r>
      <w:r w:rsidR="00E109EE">
        <w:rPr>
          <w:rFonts w:ascii="Arial" w:hAnsi="Arial" w:cs="Arial"/>
          <w:lang w:val="es-ES"/>
        </w:rPr>
        <w:t xml:space="preserve">ón. </w:t>
      </w:r>
    </w:p>
    <w:p w:rsidR="00F83D22" w:rsidRPr="0007219D" w:rsidRDefault="00F83D22" w:rsidP="007845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C0341" w:rsidRPr="007562C5" w:rsidRDefault="00E109EE" w:rsidP="00784592">
      <w:pPr>
        <w:spacing w:after="0" w:line="240" w:lineRule="auto"/>
        <w:rPr>
          <w:rFonts w:ascii="Arial" w:hAnsi="Arial" w:cs="Arial"/>
          <w:lang w:val="es-ES"/>
        </w:rPr>
      </w:pPr>
      <w:r w:rsidRPr="00E109EE">
        <w:rPr>
          <w:rFonts w:ascii="Arial" w:hAnsi="Arial" w:cs="Arial"/>
          <w:lang w:val="es-ES"/>
        </w:rPr>
        <w:t>Puede que tambi</w:t>
      </w:r>
      <w:r w:rsidR="00526158">
        <w:rPr>
          <w:rFonts w:ascii="Arial" w:hAnsi="Arial" w:cs="Arial"/>
          <w:lang w:val="es-ES"/>
        </w:rPr>
        <w:t>én le llegue</w:t>
      </w:r>
      <w:r w:rsidRPr="00E109EE">
        <w:rPr>
          <w:rFonts w:ascii="Arial" w:hAnsi="Arial" w:cs="Arial"/>
          <w:lang w:val="es-ES"/>
        </w:rPr>
        <w:t xml:space="preserve"> una notificación por correo en el dado caso que el FBI no acepte las huellas dactilares. Si esto sucede, el solicitante tendrá que volver a proporcionar sus huellas dactilares en un </w:t>
      </w:r>
      <w:r>
        <w:rPr>
          <w:rFonts w:ascii="Arial" w:hAnsi="Arial" w:cs="Arial"/>
          <w:lang w:val="es-ES"/>
        </w:rPr>
        <w:t xml:space="preserve">lugar autorizado al efecto. </w:t>
      </w:r>
      <w:r w:rsidRPr="00E109EE">
        <w:rPr>
          <w:rFonts w:ascii="Arial" w:hAnsi="Arial" w:cs="Arial"/>
          <w:lang w:val="es-ES"/>
        </w:rPr>
        <w:t>El solicitante deberá llevar el mismo formulario de Escaneo en Vivo de Huellas Dactilares. La segunda toma de huellas</w:t>
      </w:r>
      <w:r>
        <w:rPr>
          <w:rFonts w:ascii="Arial" w:hAnsi="Arial" w:cs="Arial"/>
          <w:lang w:val="es-ES"/>
        </w:rPr>
        <w:t xml:space="preserve"> dactilares</w:t>
      </w:r>
      <w:r w:rsidRPr="00E109EE">
        <w:rPr>
          <w:rFonts w:ascii="Arial" w:hAnsi="Arial" w:cs="Arial"/>
          <w:lang w:val="es-ES"/>
        </w:rPr>
        <w:t xml:space="preserve"> se haría sin costo alguno para el solicitante</w:t>
      </w:r>
      <w:r>
        <w:rPr>
          <w:rFonts w:ascii="Arial" w:hAnsi="Arial" w:cs="Arial"/>
          <w:lang w:val="es-ES"/>
        </w:rPr>
        <w:t xml:space="preserve">. </w:t>
      </w:r>
      <w:r w:rsidRPr="00E109EE">
        <w:rPr>
          <w:rFonts w:ascii="Arial" w:hAnsi="Arial" w:cs="Arial"/>
          <w:lang w:val="es-ES"/>
        </w:rPr>
        <w:t xml:space="preserve">Si </w:t>
      </w:r>
      <w:r>
        <w:rPr>
          <w:rFonts w:ascii="Arial" w:hAnsi="Arial" w:cs="Arial"/>
          <w:lang w:val="es-ES"/>
        </w:rPr>
        <w:t xml:space="preserve">no se </w:t>
      </w:r>
      <w:r w:rsidRPr="00E109EE">
        <w:rPr>
          <w:rFonts w:ascii="Arial" w:hAnsi="Arial" w:cs="Arial"/>
          <w:lang w:val="es-ES"/>
        </w:rPr>
        <w:t>aceptan las huellas dactilares tomadas esa segunda vez</w:t>
      </w:r>
      <w:r>
        <w:rPr>
          <w:rFonts w:ascii="Arial" w:hAnsi="Arial" w:cs="Arial"/>
          <w:lang w:val="es-ES"/>
        </w:rPr>
        <w:t xml:space="preserve">, el sistema automáticamente </w:t>
      </w:r>
      <w:r w:rsidR="007562C5">
        <w:rPr>
          <w:rFonts w:ascii="Arial" w:hAnsi="Arial" w:cs="Arial"/>
          <w:lang w:val="es-ES"/>
        </w:rPr>
        <w:t>iniciaría</w:t>
      </w:r>
      <w:r>
        <w:rPr>
          <w:rFonts w:ascii="Arial" w:hAnsi="Arial" w:cs="Arial"/>
          <w:lang w:val="es-ES"/>
        </w:rPr>
        <w:t xml:space="preserve"> un chequeo de antecedentes basado en el nombre de la persona</w:t>
      </w:r>
      <w:r w:rsidR="007562C5">
        <w:rPr>
          <w:rFonts w:ascii="Arial" w:hAnsi="Arial" w:cs="Arial"/>
          <w:lang w:val="es-ES"/>
        </w:rPr>
        <w:t xml:space="preserve">. </w:t>
      </w:r>
      <w:r w:rsidR="007562C5" w:rsidRPr="007562C5">
        <w:rPr>
          <w:rFonts w:ascii="Arial" w:hAnsi="Arial" w:cs="Arial"/>
          <w:lang w:val="es-ES"/>
        </w:rPr>
        <w:t>A usted le llegará una notificación por correo electrónico cuando ya se tenga una determinaci</w:t>
      </w:r>
      <w:r w:rsidR="007562C5">
        <w:rPr>
          <w:rFonts w:ascii="Arial" w:hAnsi="Arial" w:cs="Arial"/>
          <w:lang w:val="es-ES"/>
        </w:rPr>
        <w:t xml:space="preserve">ón. </w:t>
      </w:r>
    </w:p>
    <w:p w:rsidR="002C0341" w:rsidRPr="007562C5" w:rsidRDefault="002C0341" w:rsidP="00784592">
      <w:pPr>
        <w:spacing w:after="0" w:line="240" w:lineRule="auto"/>
        <w:rPr>
          <w:rFonts w:ascii="Arial" w:hAnsi="Arial" w:cs="Arial"/>
          <w:lang w:val="es-ES"/>
        </w:rPr>
      </w:pPr>
    </w:p>
    <w:p w:rsidR="007957DA" w:rsidRPr="00EA0242" w:rsidRDefault="00475279" w:rsidP="00784592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75279">
        <w:rPr>
          <w:rFonts w:ascii="Arial" w:hAnsi="Arial" w:cs="Arial"/>
          <w:lang w:val="es-ES"/>
        </w:rPr>
        <w:t>Una vez que se ha hecho la determinación de idoneidad</w:t>
      </w:r>
      <w:r w:rsidR="002C0341" w:rsidRPr="00475279">
        <w:rPr>
          <w:rFonts w:ascii="Arial" w:hAnsi="Arial" w:cs="Arial"/>
          <w:lang w:val="es-ES"/>
        </w:rPr>
        <w:t>,</w:t>
      </w:r>
      <w:r w:rsidRPr="00475279">
        <w:rPr>
          <w:rFonts w:ascii="Arial" w:hAnsi="Arial" w:cs="Arial"/>
          <w:lang w:val="es-ES"/>
        </w:rPr>
        <w:t xml:space="preserve"> usted recibir</w:t>
      </w:r>
      <w:r>
        <w:rPr>
          <w:rFonts w:ascii="Arial" w:hAnsi="Arial" w:cs="Arial"/>
          <w:lang w:val="es-ES"/>
        </w:rPr>
        <w:t>á un correo que dirá “Determinación de Idoneidad Disponible”.</w:t>
      </w:r>
      <w:r w:rsidR="002C0341" w:rsidRPr="00475279">
        <w:rPr>
          <w:rFonts w:ascii="Arial" w:hAnsi="Arial" w:cs="Arial"/>
          <w:lang w:val="es-ES"/>
        </w:rPr>
        <w:t xml:space="preserve"> </w:t>
      </w:r>
      <w:r w:rsidRPr="00475279">
        <w:rPr>
          <w:rFonts w:ascii="Arial" w:hAnsi="Arial" w:cs="Arial"/>
          <w:lang w:val="es-ES"/>
        </w:rPr>
        <w:t xml:space="preserve">Estando en la página de inicio de </w:t>
      </w:r>
      <w:r w:rsidR="007303B1" w:rsidRPr="00475279">
        <w:rPr>
          <w:rFonts w:ascii="Arial" w:hAnsi="Arial" w:cs="Arial"/>
          <w:lang w:val="es-ES"/>
        </w:rPr>
        <w:t>KARES</w:t>
      </w:r>
      <w:r w:rsidRPr="00475279">
        <w:rPr>
          <w:rFonts w:ascii="Arial" w:hAnsi="Arial" w:cs="Arial"/>
          <w:lang w:val="es-ES"/>
        </w:rPr>
        <w:t>, baje hasta la secci</w:t>
      </w:r>
      <w:r>
        <w:rPr>
          <w:rFonts w:ascii="Arial" w:hAnsi="Arial" w:cs="Arial"/>
          <w:lang w:val="es-ES"/>
        </w:rPr>
        <w:t xml:space="preserve">ón de </w:t>
      </w:r>
      <w:r w:rsidR="00EF116B" w:rsidRPr="00475279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 xml:space="preserve">Una </w:t>
      </w:r>
      <w:r w:rsidR="0095012E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>jeada</w:t>
      </w:r>
      <w:r w:rsidR="00EF116B" w:rsidRPr="00475279">
        <w:rPr>
          <w:rFonts w:ascii="Arial" w:hAnsi="Arial" w:cs="Arial"/>
          <w:lang w:val="es-ES"/>
        </w:rPr>
        <w:t xml:space="preserve">”. </w:t>
      </w:r>
      <w:r w:rsidRPr="00475279">
        <w:rPr>
          <w:rFonts w:ascii="Arial" w:hAnsi="Arial" w:cs="Arial"/>
          <w:lang w:val="es-ES"/>
        </w:rPr>
        <w:t>Dé clic en el número azul en la raya de “</w:t>
      </w:r>
      <w:r>
        <w:rPr>
          <w:rFonts w:ascii="Arial" w:hAnsi="Arial" w:cs="Arial"/>
          <w:lang w:val="es-ES"/>
        </w:rPr>
        <w:t>Determi</w:t>
      </w:r>
      <w:r w:rsidRPr="00475279">
        <w:rPr>
          <w:rFonts w:ascii="Arial" w:hAnsi="Arial" w:cs="Arial"/>
          <w:lang w:val="es-ES"/>
        </w:rPr>
        <w:t>naci</w:t>
      </w:r>
      <w:r>
        <w:rPr>
          <w:rFonts w:ascii="Arial" w:hAnsi="Arial" w:cs="Arial"/>
          <w:lang w:val="es-ES"/>
        </w:rPr>
        <w:t>ón de Elegibilidad Realizada”</w:t>
      </w:r>
      <w:r w:rsidR="0095012E">
        <w:rPr>
          <w:rFonts w:ascii="Arial" w:hAnsi="Arial" w:cs="Arial"/>
          <w:lang w:val="es-ES"/>
        </w:rPr>
        <w:t xml:space="preserve">. </w:t>
      </w:r>
      <w:r w:rsidR="0095012E" w:rsidRPr="0095012E">
        <w:rPr>
          <w:rFonts w:ascii="Arial" w:hAnsi="Arial" w:cs="Arial"/>
          <w:lang w:val="es-ES"/>
        </w:rPr>
        <w:t>Esta acci</w:t>
      </w:r>
      <w:r w:rsidR="00526158">
        <w:rPr>
          <w:rFonts w:ascii="Arial" w:hAnsi="Arial" w:cs="Arial"/>
          <w:lang w:val="es-ES"/>
        </w:rPr>
        <w:t>ón le</w:t>
      </w:r>
      <w:r w:rsidR="0095012E" w:rsidRPr="0095012E">
        <w:rPr>
          <w:rFonts w:ascii="Arial" w:hAnsi="Arial" w:cs="Arial"/>
          <w:lang w:val="es-ES"/>
        </w:rPr>
        <w:t xml:space="preserve"> llevará a la pantalla de </w:t>
      </w:r>
      <w:r w:rsidR="00EF116B" w:rsidRPr="0095012E">
        <w:rPr>
          <w:rFonts w:ascii="Arial" w:hAnsi="Arial" w:cs="Arial"/>
          <w:lang w:val="es-ES"/>
        </w:rPr>
        <w:t>“</w:t>
      </w:r>
      <w:r w:rsidR="0095012E">
        <w:rPr>
          <w:rFonts w:ascii="Arial" w:hAnsi="Arial" w:cs="Arial"/>
          <w:lang w:val="es-ES"/>
        </w:rPr>
        <w:t>Solicitudes: Determinació</w:t>
      </w:r>
      <w:r w:rsidR="00EF116B" w:rsidRPr="0095012E">
        <w:rPr>
          <w:rFonts w:ascii="Arial" w:hAnsi="Arial" w:cs="Arial"/>
          <w:lang w:val="es-ES"/>
        </w:rPr>
        <w:t xml:space="preserve">n </w:t>
      </w:r>
      <w:r w:rsidR="0095012E">
        <w:rPr>
          <w:rFonts w:ascii="Arial" w:hAnsi="Arial" w:cs="Arial"/>
          <w:lang w:val="es-ES"/>
        </w:rPr>
        <w:t>Disponible</w:t>
      </w:r>
      <w:r w:rsidR="00EF116B" w:rsidRPr="0095012E">
        <w:rPr>
          <w:rFonts w:ascii="Arial" w:hAnsi="Arial" w:cs="Arial"/>
          <w:lang w:val="es-ES"/>
        </w:rPr>
        <w:t>”</w:t>
      </w:r>
      <w:r w:rsidR="0095012E">
        <w:rPr>
          <w:rFonts w:ascii="Arial" w:hAnsi="Arial" w:cs="Arial"/>
          <w:lang w:val="es-ES"/>
        </w:rPr>
        <w:t xml:space="preserve">. </w:t>
      </w:r>
      <w:r w:rsidR="0095012E" w:rsidRPr="0095012E">
        <w:rPr>
          <w:rFonts w:ascii="Arial" w:hAnsi="Arial" w:cs="Arial"/>
          <w:lang w:val="es-ES"/>
        </w:rPr>
        <w:t>Si su solicitante tiene un botón azul de “Contratar” en la columna de “Estatus de Empleo”, haga el favor de dar clic en el botón de “Contratar” e ingrese la fecha de determinaci</w:t>
      </w:r>
      <w:r w:rsidR="0095012E">
        <w:rPr>
          <w:rFonts w:ascii="Arial" w:hAnsi="Arial" w:cs="Arial"/>
          <w:lang w:val="es-ES"/>
        </w:rPr>
        <w:t xml:space="preserve">ón (la fecha en que se recibieron los resultados). </w:t>
      </w:r>
      <w:r w:rsidR="0095012E" w:rsidRPr="00482906">
        <w:rPr>
          <w:rFonts w:ascii="Arial" w:hAnsi="Arial" w:cs="Arial"/>
          <w:lang w:val="es-ES"/>
        </w:rPr>
        <w:t xml:space="preserve">Si en la columna de “Estatus de Empleo” </w:t>
      </w:r>
      <w:r w:rsidR="0095012E" w:rsidRPr="00482906">
        <w:rPr>
          <w:rFonts w:ascii="Arial" w:hAnsi="Arial" w:cs="Arial"/>
          <w:b/>
          <w:u w:val="single"/>
          <w:lang w:val="es-ES"/>
        </w:rPr>
        <w:t>no</w:t>
      </w:r>
      <w:r w:rsidR="0095012E" w:rsidRPr="00482906">
        <w:rPr>
          <w:rFonts w:ascii="Arial" w:hAnsi="Arial" w:cs="Arial"/>
          <w:lang w:val="es-ES"/>
        </w:rPr>
        <w:t xml:space="preserve"> aparece ningún botón azul</w:t>
      </w:r>
      <w:r w:rsidR="00EF116B" w:rsidRPr="00482906">
        <w:rPr>
          <w:rFonts w:ascii="Arial" w:hAnsi="Arial" w:cs="Arial"/>
          <w:lang w:val="es-ES"/>
        </w:rPr>
        <w:t xml:space="preserve">, </w:t>
      </w:r>
      <w:r w:rsidR="00482906" w:rsidRPr="00482906">
        <w:rPr>
          <w:rFonts w:ascii="Arial" w:hAnsi="Arial" w:cs="Arial"/>
          <w:lang w:val="es-ES"/>
        </w:rPr>
        <w:t>chequee para ver</w:t>
      </w:r>
      <w:r w:rsidR="0095012E" w:rsidRPr="00482906">
        <w:rPr>
          <w:rFonts w:ascii="Arial" w:hAnsi="Arial" w:cs="Arial"/>
          <w:lang w:val="es-ES"/>
        </w:rPr>
        <w:t xml:space="preserve"> si el </w:t>
      </w:r>
      <w:r w:rsidR="00482906" w:rsidRPr="00482906">
        <w:rPr>
          <w:rFonts w:ascii="Arial" w:hAnsi="Arial" w:cs="Arial"/>
          <w:lang w:val="es-ES"/>
        </w:rPr>
        <w:t xml:space="preserve">solicitante aparece en el </w:t>
      </w:r>
      <w:r w:rsidR="0095012E" w:rsidRPr="00482906">
        <w:rPr>
          <w:rFonts w:ascii="Arial" w:hAnsi="Arial" w:cs="Arial"/>
          <w:lang w:val="es-ES"/>
        </w:rPr>
        <w:t xml:space="preserve">sistema </w:t>
      </w:r>
      <w:r w:rsidR="00482906">
        <w:rPr>
          <w:rFonts w:ascii="Arial" w:hAnsi="Arial" w:cs="Arial"/>
          <w:lang w:val="es-ES"/>
        </w:rPr>
        <w:t xml:space="preserve">como empleado permanente y, de ser así, dé clic en la opción de “Cerrar” en la columna de “Acciones” situada en el </w:t>
      </w:r>
      <w:r w:rsidR="00EA0242">
        <w:rPr>
          <w:rFonts w:ascii="Arial" w:hAnsi="Arial" w:cs="Arial"/>
          <w:lang w:val="es-ES"/>
        </w:rPr>
        <w:t>lado extremo</w:t>
      </w:r>
      <w:r w:rsidR="00482906">
        <w:rPr>
          <w:rFonts w:ascii="Arial" w:hAnsi="Arial" w:cs="Arial"/>
          <w:lang w:val="es-ES"/>
        </w:rPr>
        <w:t xml:space="preserve"> derecho de la pantalla. </w:t>
      </w:r>
      <w:r w:rsidR="00EF116B" w:rsidRPr="00482906">
        <w:rPr>
          <w:rFonts w:ascii="Arial" w:hAnsi="Arial" w:cs="Arial"/>
          <w:lang w:val="es-ES"/>
        </w:rPr>
        <w:t xml:space="preserve"> </w:t>
      </w:r>
    </w:p>
    <w:p w:rsidR="000E1116" w:rsidRPr="00EA0242" w:rsidRDefault="000E1116" w:rsidP="000E111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sectPr w:rsidR="000E1116" w:rsidRPr="00EA02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41" w:rsidRDefault="00FB4E41" w:rsidP="00373C3C">
      <w:pPr>
        <w:spacing w:after="0" w:line="240" w:lineRule="auto"/>
      </w:pPr>
      <w:r>
        <w:separator/>
      </w:r>
    </w:p>
  </w:endnote>
  <w:endnote w:type="continuationSeparator" w:id="0">
    <w:p w:rsidR="00FB4E41" w:rsidRDefault="00FB4E41" w:rsidP="0037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0B" w:rsidRDefault="004C402F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209550"/>
              <wp:effectExtent l="0" t="0" r="0" b="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6"/>
                            <w:gridCol w:w="8696"/>
                            <w:gridCol w:w="468"/>
                          </w:tblGrid>
                          <w:tr w:rsidR="004C402F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4C402F" w:rsidRDefault="004C402F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4C402F" w:rsidRDefault="00530DF2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Last updated:  November 5, 2018</w:t>
                                </w:r>
                                <w:r w:rsidR="00FE1FD1">
                                  <w:rPr>
                                    <w:color w:val="FFFFFF" w:themeColor="background1"/>
                                  </w:rPr>
                                  <w:t xml:space="preserve"> by A. Day</w:t>
                                </w:r>
                              </w:p>
                              <w:p w:rsidR="00FE1FD1" w:rsidRDefault="00FE1FD1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4C402F" w:rsidRDefault="004C402F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B4E41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C402F" w:rsidRDefault="004C402F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16.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6"/>
                      <w:gridCol w:w="8696"/>
                      <w:gridCol w:w="468"/>
                    </w:tblGrid>
                    <w:tr w:rsidR="004C402F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4C402F" w:rsidRDefault="004C402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4C402F" w:rsidRDefault="00530DF2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 November 5, 2018</w:t>
                          </w:r>
                          <w:r w:rsidR="00FE1FD1">
                            <w:rPr>
                              <w:color w:val="FFFFFF" w:themeColor="background1"/>
                            </w:rPr>
                            <w:t xml:space="preserve"> by A. Day</w:t>
                          </w:r>
                        </w:p>
                        <w:p w:rsidR="00FE1FD1" w:rsidRDefault="00FE1FD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.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4C402F" w:rsidRDefault="004C402F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B4E4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C402F" w:rsidRDefault="004C402F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41" w:rsidRDefault="00FB4E41" w:rsidP="00373C3C">
      <w:pPr>
        <w:spacing w:after="0" w:line="240" w:lineRule="auto"/>
      </w:pPr>
      <w:r>
        <w:separator/>
      </w:r>
    </w:p>
  </w:footnote>
  <w:footnote w:type="continuationSeparator" w:id="0">
    <w:p w:rsidR="00FB4E41" w:rsidRDefault="00FB4E41" w:rsidP="00373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F"/>
    <w:rsid w:val="00012FDF"/>
    <w:rsid w:val="00033676"/>
    <w:rsid w:val="0007219D"/>
    <w:rsid w:val="00095C77"/>
    <w:rsid w:val="000B2826"/>
    <w:rsid w:val="000C11FE"/>
    <w:rsid w:val="000E1116"/>
    <w:rsid w:val="00121C1B"/>
    <w:rsid w:val="00147016"/>
    <w:rsid w:val="00171866"/>
    <w:rsid w:val="00172FAF"/>
    <w:rsid w:val="001908C8"/>
    <w:rsid w:val="001929F0"/>
    <w:rsid w:val="001D3B12"/>
    <w:rsid w:val="001E19C4"/>
    <w:rsid w:val="001E6B5D"/>
    <w:rsid w:val="002052F5"/>
    <w:rsid w:val="00230F12"/>
    <w:rsid w:val="002605ED"/>
    <w:rsid w:val="002C0341"/>
    <w:rsid w:val="002C2E7A"/>
    <w:rsid w:val="00312196"/>
    <w:rsid w:val="003447AF"/>
    <w:rsid w:val="003505DC"/>
    <w:rsid w:val="00373C3C"/>
    <w:rsid w:val="003B09AF"/>
    <w:rsid w:val="003C40B8"/>
    <w:rsid w:val="003C58F6"/>
    <w:rsid w:val="003E0060"/>
    <w:rsid w:val="00405148"/>
    <w:rsid w:val="0043326A"/>
    <w:rsid w:val="00475279"/>
    <w:rsid w:val="00482906"/>
    <w:rsid w:val="004C09A4"/>
    <w:rsid w:val="004C402F"/>
    <w:rsid w:val="00502E0D"/>
    <w:rsid w:val="00517B52"/>
    <w:rsid w:val="00526158"/>
    <w:rsid w:val="00530DF2"/>
    <w:rsid w:val="00577B0F"/>
    <w:rsid w:val="005A42ED"/>
    <w:rsid w:val="005C11A6"/>
    <w:rsid w:val="00612EAF"/>
    <w:rsid w:val="006624EC"/>
    <w:rsid w:val="0068276E"/>
    <w:rsid w:val="006A139E"/>
    <w:rsid w:val="006E3911"/>
    <w:rsid w:val="007303B1"/>
    <w:rsid w:val="007562C5"/>
    <w:rsid w:val="00765D67"/>
    <w:rsid w:val="00784592"/>
    <w:rsid w:val="007957DA"/>
    <w:rsid w:val="007971E0"/>
    <w:rsid w:val="007B63FC"/>
    <w:rsid w:val="00800F73"/>
    <w:rsid w:val="00801160"/>
    <w:rsid w:val="0080372F"/>
    <w:rsid w:val="008643F0"/>
    <w:rsid w:val="008B479B"/>
    <w:rsid w:val="008F691C"/>
    <w:rsid w:val="00932659"/>
    <w:rsid w:val="0094186D"/>
    <w:rsid w:val="0095012E"/>
    <w:rsid w:val="00950817"/>
    <w:rsid w:val="00953D5C"/>
    <w:rsid w:val="009C072B"/>
    <w:rsid w:val="009C2852"/>
    <w:rsid w:val="009F338D"/>
    <w:rsid w:val="00A0690F"/>
    <w:rsid w:val="00A15300"/>
    <w:rsid w:val="00A97867"/>
    <w:rsid w:val="00AA1604"/>
    <w:rsid w:val="00AD5AA3"/>
    <w:rsid w:val="00B157AE"/>
    <w:rsid w:val="00B95CB1"/>
    <w:rsid w:val="00BD6DC0"/>
    <w:rsid w:val="00C31D73"/>
    <w:rsid w:val="00C34A9E"/>
    <w:rsid w:val="00CB5AEF"/>
    <w:rsid w:val="00CC566F"/>
    <w:rsid w:val="00D309AE"/>
    <w:rsid w:val="00D62F06"/>
    <w:rsid w:val="00D77B65"/>
    <w:rsid w:val="00D90547"/>
    <w:rsid w:val="00DB73B5"/>
    <w:rsid w:val="00E0364E"/>
    <w:rsid w:val="00E109EE"/>
    <w:rsid w:val="00E53073"/>
    <w:rsid w:val="00E71E8F"/>
    <w:rsid w:val="00E94DBD"/>
    <w:rsid w:val="00EA0242"/>
    <w:rsid w:val="00EC30E5"/>
    <w:rsid w:val="00EF116B"/>
    <w:rsid w:val="00EF51B5"/>
    <w:rsid w:val="00F06446"/>
    <w:rsid w:val="00F46F89"/>
    <w:rsid w:val="00F83D22"/>
    <w:rsid w:val="00FA27D9"/>
    <w:rsid w:val="00FB4E41"/>
    <w:rsid w:val="00FC0A37"/>
    <w:rsid w:val="00FC1F0B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D583D-9303-44AD-ACD7-8CD5C2A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0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7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C3C"/>
  </w:style>
  <w:style w:type="paragraph" w:styleId="Footer">
    <w:name w:val="footer"/>
    <w:basedOn w:val="Normal"/>
    <w:link w:val="FooterChar"/>
    <w:uiPriority w:val="99"/>
    <w:unhideWhenUsed/>
    <w:qFormat/>
    <w:rsid w:val="0037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C3C"/>
  </w:style>
  <w:style w:type="paragraph" w:styleId="NoSpacing">
    <w:name w:val="No Spacing"/>
    <w:uiPriority w:val="1"/>
    <w:qFormat/>
    <w:rsid w:val="004C402F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FSDCCNBCP@ky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FSDCCNBCP@k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Andrea T  (CHFS OMB Franklin)</dc:creator>
  <cp:keywords/>
  <dc:description/>
  <cp:lastModifiedBy>Booth, Amy P.</cp:lastModifiedBy>
  <cp:revision>2</cp:revision>
  <dcterms:created xsi:type="dcterms:W3CDTF">2020-02-17T18:13:00Z</dcterms:created>
  <dcterms:modified xsi:type="dcterms:W3CDTF">2020-02-17T18:13:00Z</dcterms:modified>
</cp:coreProperties>
</file>